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E55A9" w14:textId="4163838D" w:rsidR="004C1092" w:rsidRDefault="00341FE8">
      <w:pPr>
        <w:pStyle w:val="Title"/>
      </w:pPr>
      <w:r>
        <w:rPr>
          <w:color w:val="202529"/>
          <w:spacing w:val="-2"/>
        </w:rPr>
        <w:t>HARIDAS</w:t>
      </w:r>
      <w:r w:rsidR="00795CBB">
        <w:rPr>
          <w:color w:val="202529"/>
          <w:spacing w:val="-2"/>
        </w:rPr>
        <w:t xml:space="preserve"> ARAVIND</w:t>
      </w:r>
    </w:p>
    <w:p w14:paraId="65B92E27" w14:textId="202E9030" w:rsidR="004C1092" w:rsidRDefault="00341FE8">
      <w:pPr>
        <w:pStyle w:val="BodyText"/>
        <w:spacing w:before="1"/>
        <w:ind w:left="38" w:firstLine="0"/>
        <w:jc w:val="center"/>
      </w:pPr>
      <w:r>
        <w:rPr>
          <w:rFonts w:ascii="AoyagiKouzanFontT" w:hAnsi="AoyagiKouzanFontT"/>
          <w:color w:val="202529"/>
        </w:rPr>
        <w:t>☎</w:t>
      </w:r>
      <w:r>
        <w:rPr>
          <w:rFonts w:ascii="AoyagiKouzanFontT" w:hAnsi="AoyagiKouzanFontT"/>
          <w:color w:val="202529"/>
          <w:spacing w:val="-60"/>
        </w:rPr>
        <w:t xml:space="preserve"> </w:t>
      </w:r>
      <w:r w:rsidR="00087EBF">
        <w:rPr>
          <w:color w:val="202529"/>
        </w:rPr>
        <w:t xml:space="preserve"> +1 </w:t>
      </w:r>
      <w:r w:rsidR="003A2414">
        <w:rPr>
          <w:color w:val="202529"/>
        </w:rPr>
        <w:t xml:space="preserve">857-693-9910 </w:t>
      </w:r>
      <w:r>
        <w:rPr>
          <w:color w:val="202529"/>
          <w:spacing w:val="-12"/>
        </w:rPr>
        <w:t xml:space="preserve"> </w:t>
      </w:r>
      <w:r>
        <w:rPr>
          <w:color w:val="202529"/>
        </w:rPr>
        <w:t>|</w:t>
      </w:r>
      <w:r w:rsidR="00F753EE">
        <w:rPr>
          <w:color w:val="202529"/>
        </w:rPr>
        <w:t xml:space="preserve"> </w:t>
      </w:r>
      <w:r w:rsidR="00342ADC">
        <w:rPr>
          <w:color w:val="202529"/>
        </w:rPr>
        <w:t xml:space="preserve"> </w:t>
      </w:r>
      <w:r w:rsidR="003A2414">
        <w:rPr>
          <w:color w:val="202529"/>
        </w:rPr>
        <w:t>Boston MA</w:t>
      </w:r>
      <w:r w:rsidR="00DF7882">
        <w:rPr>
          <w:color w:val="202529"/>
        </w:rPr>
        <w:t xml:space="preserve"> </w:t>
      </w:r>
      <w:r w:rsidR="003A2414">
        <w:rPr>
          <w:color w:val="202529"/>
        </w:rPr>
        <w:t xml:space="preserve"> </w:t>
      </w:r>
      <w:r w:rsidR="00342ADC">
        <w:rPr>
          <w:color w:val="202529"/>
        </w:rPr>
        <w:t>|</w:t>
      </w:r>
      <w:r>
        <w:rPr>
          <w:color w:val="202529"/>
          <w:spacing w:val="62"/>
        </w:rPr>
        <w:t xml:space="preserve"> </w:t>
      </w:r>
      <w:r>
        <w:rPr>
          <w:noProof/>
          <w:color w:val="202529"/>
          <w:spacing w:val="-16"/>
        </w:rPr>
        <w:drawing>
          <wp:inline distT="0" distB="0" distL="0" distR="0" wp14:anchorId="67DAE4A2" wp14:editId="5381F716">
            <wp:extent cx="114300" cy="114300"/>
            <wp:effectExtent l="0" t="0" r="0" b="0"/>
            <wp:docPr id="1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C0B">
        <w:rPr>
          <w:color w:val="202529"/>
          <w:spacing w:val="62"/>
        </w:rPr>
        <w:t xml:space="preserve"> </w:t>
      </w:r>
      <w:r>
        <w:rPr>
          <w:rFonts w:ascii="Times New Roman" w:hAnsi="Times New Roman"/>
          <w:color w:val="202529"/>
          <w:spacing w:val="-4"/>
        </w:rPr>
        <w:t xml:space="preserve"> </w:t>
      </w:r>
      <w:hyperlink r:id="rId7" w:history="1">
        <w:r w:rsidRPr="0007212E">
          <w:rPr>
            <w:rStyle w:val="Hyperlink"/>
          </w:rPr>
          <w:t>haridasaravind</w:t>
        </w:r>
      </w:hyperlink>
      <w:r>
        <w:rPr>
          <w:color w:val="1154CC"/>
          <w:spacing w:val="37"/>
        </w:rPr>
        <w:t xml:space="preserve"> </w:t>
      </w:r>
      <w:r>
        <w:rPr>
          <w:color w:val="202529"/>
        </w:rPr>
        <w:t>|</w:t>
      </w:r>
      <w:r w:rsidR="00BC3C0B">
        <w:rPr>
          <w:color w:val="202529"/>
        </w:rPr>
        <w:t xml:space="preserve"> </w:t>
      </w:r>
      <w:r>
        <w:rPr>
          <w:color w:val="202529"/>
          <w:spacing w:val="-16"/>
        </w:rPr>
        <w:t xml:space="preserve"> </w:t>
      </w:r>
      <w:r>
        <w:rPr>
          <w:noProof/>
          <w:color w:val="202529"/>
          <w:spacing w:val="-16"/>
        </w:rPr>
        <w:drawing>
          <wp:inline distT="0" distB="0" distL="0" distR="0" wp14:anchorId="3BF0F7D6" wp14:editId="26609559">
            <wp:extent cx="114300" cy="114300"/>
            <wp:effectExtent l="0" t="0" r="0" b="0"/>
            <wp:docPr id="2" name="Image 2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02529"/>
          <w:spacing w:val="35"/>
        </w:rPr>
        <w:t xml:space="preserve"> </w:t>
      </w:r>
      <w:r w:rsidR="00BC3C0B">
        <w:rPr>
          <w:rFonts w:ascii="Times New Roman" w:hAnsi="Times New Roman"/>
          <w:color w:val="202529"/>
          <w:spacing w:val="35"/>
        </w:rPr>
        <w:t xml:space="preserve"> </w:t>
      </w:r>
      <w:hyperlink r:id="rId10" w:history="1">
        <w:r w:rsidR="00BC3C0B" w:rsidRPr="008668F3">
          <w:rPr>
            <w:rStyle w:val="Hyperlink"/>
          </w:rPr>
          <w:t>haridasaravind</w:t>
        </w:r>
      </w:hyperlink>
      <w:r w:rsidR="00B73BD9">
        <w:rPr>
          <w:color w:val="1154CC"/>
          <w:spacing w:val="38"/>
        </w:rPr>
        <w:t xml:space="preserve"> |</w:t>
      </w:r>
      <w:r>
        <w:rPr>
          <w:color w:val="202529"/>
          <w:spacing w:val="-4"/>
        </w:rPr>
        <w:t xml:space="preserve"> </w:t>
      </w:r>
      <w:r>
        <w:rPr>
          <w:rFonts w:ascii="AoyagiKouzanFontT" w:hAnsi="AoyagiKouzanFontT"/>
          <w:color w:val="202529"/>
        </w:rPr>
        <w:t>✉</w:t>
      </w:r>
      <w:r w:rsidR="00BC3C0B">
        <w:rPr>
          <w:rFonts w:ascii="AoyagiKouzanFontT" w:hAnsi="AoyagiKouzanFontT"/>
          <w:color w:val="202529"/>
        </w:rPr>
        <w:t xml:space="preserve">  </w:t>
      </w:r>
      <w:r>
        <w:rPr>
          <w:rFonts w:ascii="AoyagiKouzanFontT" w:hAnsi="AoyagiKouzanFontT"/>
          <w:color w:val="202529"/>
          <w:spacing w:val="-50"/>
        </w:rPr>
        <w:t xml:space="preserve"> </w:t>
      </w:r>
      <w:r w:rsidR="00795CBB">
        <w:rPr>
          <w:rFonts w:ascii="AoyagiKouzanFontT" w:hAnsi="AoyagiKouzanFontT"/>
          <w:color w:val="202529"/>
          <w:spacing w:val="-50"/>
        </w:rPr>
        <w:t xml:space="preserve">            </w:t>
      </w:r>
      <w:hyperlink r:id="rId11" w:history="1">
        <w:r w:rsidR="00226C62" w:rsidRPr="00226C62">
          <w:rPr>
            <w:rStyle w:val="Hyperlink"/>
            <w:spacing w:val="-2"/>
          </w:rPr>
          <w:t>aravindabhi12</w:t>
        </w:r>
        <w:r w:rsidR="00476742" w:rsidRPr="00226C62">
          <w:rPr>
            <w:rStyle w:val="Hyperlink"/>
            <w:spacing w:val="-2"/>
          </w:rPr>
          <w:t>@</w:t>
        </w:r>
        <w:r w:rsidR="00226C62" w:rsidRPr="00226C62">
          <w:rPr>
            <w:rStyle w:val="Hyperlink"/>
            <w:spacing w:val="-2"/>
          </w:rPr>
          <w:t>gmail</w:t>
        </w:r>
        <w:r w:rsidR="00476742" w:rsidRPr="00226C62">
          <w:rPr>
            <w:rStyle w:val="Hyperlink"/>
            <w:spacing w:val="-2"/>
          </w:rPr>
          <w:t>.com</w:t>
        </w:r>
      </w:hyperlink>
    </w:p>
    <w:p w14:paraId="0C2C6E74" w14:textId="7C3DBA76" w:rsidR="004C1092" w:rsidRDefault="00341AB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B23386" wp14:editId="7465B0D4">
                <wp:simplePos x="0" y="0"/>
                <wp:positionH relativeFrom="page">
                  <wp:posOffset>457200</wp:posOffset>
                </wp:positionH>
                <wp:positionV relativeFrom="paragraph">
                  <wp:posOffset>287020</wp:posOffset>
                </wp:positionV>
                <wp:extent cx="6680200" cy="1270"/>
                <wp:effectExtent l="19050" t="15240" r="15875" b="12065"/>
                <wp:wrapTopAndBottom/>
                <wp:docPr id="1130538738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>
                            <a:gd name="T0" fmla="*/ 0 w 6680200"/>
                            <a:gd name="T1" fmla="*/ 0 h 1270"/>
                            <a:gd name="T2" fmla="*/ 6680196 w 66802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80200" h="1270">
                              <a:moveTo>
                                <a:pt x="0" y="0"/>
                              </a:moveTo>
                              <a:lnTo>
                                <a:pt x="6680196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6388" id="Graphic 3" o:spid="_x0000_s1026" style="position:absolute;margin-left:36pt;margin-top:22.6pt;width:52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" path="m,l6680196,e" filled="f" strokeweight="2pt">
                <v:path arrowok="t" o:connecttype="custom" o:connectlocs="0,0;6680196,0" o:connectangles="0,0"/>
                <w10:wrap type="topAndBottom" anchorx="page"/>
              </v:shape>
            </w:pict>
          </mc:Fallback>
        </mc:AlternateContent>
      </w:r>
      <w:r w:rsidR="00464C8D">
        <w:rPr>
          <w:color w:val="202529"/>
          <w:spacing w:val="-2"/>
        </w:rPr>
        <w:t>EDUCATION</w:t>
      </w:r>
    </w:p>
    <w:p w14:paraId="1F961B47" w14:textId="4C00F3D9" w:rsidR="004C1092" w:rsidRDefault="00341FE8">
      <w:pPr>
        <w:pStyle w:val="Heading2"/>
        <w:tabs>
          <w:tab w:val="left" w:pos="9876"/>
        </w:tabs>
        <w:spacing w:before="126"/>
      </w:pPr>
      <w:r>
        <w:rPr>
          <w:color w:val="202529"/>
        </w:rPr>
        <w:t>Master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of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Science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in</w:t>
      </w:r>
      <w:r>
        <w:rPr>
          <w:color w:val="202529"/>
          <w:spacing w:val="-6"/>
        </w:rPr>
        <w:t xml:space="preserve"> </w:t>
      </w:r>
      <w:r>
        <w:rPr>
          <w:color w:val="202529"/>
        </w:rPr>
        <w:t>Computer</w:t>
      </w:r>
      <w:r>
        <w:rPr>
          <w:color w:val="202529"/>
          <w:spacing w:val="-6"/>
        </w:rPr>
        <w:t xml:space="preserve"> </w:t>
      </w:r>
      <w:r>
        <w:rPr>
          <w:color w:val="202529"/>
          <w:spacing w:val="-2"/>
        </w:rPr>
        <w:t>Science</w:t>
      </w:r>
      <w:r w:rsidR="003A2414">
        <w:rPr>
          <w:color w:val="202529"/>
        </w:rPr>
        <w:t xml:space="preserve">                                                                                                                                           </w:t>
      </w:r>
      <w:r w:rsidR="005A4AD6">
        <w:rPr>
          <w:color w:val="202529"/>
        </w:rPr>
        <w:t xml:space="preserve">    </w:t>
      </w:r>
      <w:r w:rsidR="005A4AD6">
        <w:rPr>
          <w:rFonts w:asciiTheme="minorHAnsi" w:hAnsiTheme="minorHAnsi" w:cstheme="minorHAnsi"/>
          <w:color w:val="202529"/>
        </w:rPr>
        <w:t>May</w:t>
      </w:r>
      <w:r w:rsidRPr="003A2414">
        <w:rPr>
          <w:rFonts w:asciiTheme="minorHAnsi" w:hAnsiTheme="minorHAnsi" w:cstheme="minorHAnsi"/>
          <w:color w:val="202529"/>
          <w:spacing w:val="-6"/>
        </w:rPr>
        <w:t xml:space="preserve"> </w:t>
      </w:r>
      <w:r w:rsidRPr="003A2414">
        <w:rPr>
          <w:rFonts w:asciiTheme="minorHAnsi" w:hAnsiTheme="minorHAnsi" w:cstheme="minorHAnsi"/>
          <w:color w:val="202529"/>
          <w:spacing w:val="-4"/>
        </w:rPr>
        <w:t>202</w:t>
      </w:r>
      <w:r w:rsidR="005B54AB" w:rsidRPr="003A2414">
        <w:rPr>
          <w:rFonts w:asciiTheme="minorHAnsi" w:hAnsiTheme="minorHAnsi" w:cstheme="minorHAnsi"/>
          <w:color w:val="202529"/>
          <w:spacing w:val="-4"/>
        </w:rPr>
        <w:t>4</w:t>
      </w:r>
    </w:p>
    <w:p w14:paraId="5CA1430A" w14:textId="77777777" w:rsidR="004C1092" w:rsidRDefault="00341FE8">
      <w:pPr>
        <w:pStyle w:val="BodyText"/>
        <w:ind w:left="200" w:firstLine="0"/>
      </w:pPr>
      <w:r>
        <w:rPr>
          <w:color w:val="202529"/>
        </w:rPr>
        <w:t>University</w:t>
      </w:r>
      <w:r>
        <w:rPr>
          <w:color w:val="202529"/>
          <w:spacing w:val="-11"/>
        </w:rPr>
        <w:t xml:space="preserve"> </w:t>
      </w:r>
      <w:r>
        <w:rPr>
          <w:color w:val="202529"/>
        </w:rPr>
        <w:t>of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Massachusetts</w:t>
      </w:r>
      <w:r>
        <w:rPr>
          <w:color w:val="202529"/>
          <w:spacing w:val="-11"/>
        </w:rPr>
        <w:t xml:space="preserve"> </w:t>
      </w:r>
      <w:r>
        <w:rPr>
          <w:color w:val="202529"/>
        </w:rPr>
        <w:t>Boston,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Boston,</w:t>
      </w:r>
      <w:r>
        <w:rPr>
          <w:color w:val="202529"/>
          <w:spacing w:val="-10"/>
        </w:rPr>
        <w:t xml:space="preserve"> </w:t>
      </w:r>
      <w:r>
        <w:rPr>
          <w:color w:val="202529"/>
          <w:spacing w:val="-5"/>
        </w:rPr>
        <w:t>MA</w:t>
      </w:r>
    </w:p>
    <w:p w14:paraId="3195C514" w14:textId="5842FF22" w:rsidR="004C1092" w:rsidRDefault="00341FE8">
      <w:pPr>
        <w:pStyle w:val="Heading2"/>
        <w:tabs>
          <w:tab w:val="left" w:pos="9831"/>
        </w:tabs>
        <w:spacing w:before="120"/>
      </w:pPr>
      <w:r>
        <w:rPr>
          <w:color w:val="202529"/>
        </w:rPr>
        <w:t>Bachelor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of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Technology</w:t>
      </w:r>
      <w:r>
        <w:rPr>
          <w:color w:val="202529"/>
          <w:spacing w:val="30"/>
        </w:rPr>
        <w:t xml:space="preserve"> </w:t>
      </w:r>
      <w:r>
        <w:rPr>
          <w:color w:val="202529"/>
        </w:rPr>
        <w:t>in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Computer</w:t>
      </w:r>
      <w:r>
        <w:rPr>
          <w:color w:val="202529"/>
          <w:spacing w:val="-8"/>
        </w:rPr>
        <w:t xml:space="preserve"> </w:t>
      </w:r>
      <w:r>
        <w:rPr>
          <w:color w:val="202529"/>
        </w:rPr>
        <w:t>Science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-7"/>
        </w:rPr>
        <w:t xml:space="preserve"> </w:t>
      </w:r>
      <w:r>
        <w:rPr>
          <w:color w:val="202529"/>
          <w:spacing w:val="-2"/>
        </w:rPr>
        <w:t>Engineering</w:t>
      </w:r>
      <w:r>
        <w:rPr>
          <w:color w:val="202529"/>
        </w:rPr>
        <w:tab/>
        <w:t>April</w:t>
      </w:r>
      <w:r>
        <w:rPr>
          <w:color w:val="202529"/>
          <w:spacing w:val="-7"/>
        </w:rPr>
        <w:t xml:space="preserve"> </w:t>
      </w:r>
      <w:r>
        <w:rPr>
          <w:color w:val="202529"/>
          <w:spacing w:val="-4"/>
        </w:rPr>
        <w:t>201</w:t>
      </w:r>
      <w:r w:rsidR="00C213AD">
        <w:rPr>
          <w:color w:val="202529"/>
          <w:spacing w:val="-4"/>
        </w:rPr>
        <w:t>8</w:t>
      </w:r>
    </w:p>
    <w:p w14:paraId="59B66010" w14:textId="77777777" w:rsidR="004C1092" w:rsidRDefault="00341FE8">
      <w:pPr>
        <w:pStyle w:val="BodyText"/>
        <w:spacing w:before="10"/>
        <w:ind w:left="200" w:firstLine="0"/>
      </w:pPr>
      <w:r>
        <w:rPr>
          <w:color w:val="202529"/>
          <w:spacing w:val="-2"/>
        </w:rPr>
        <w:t>Jawaharlal</w:t>
      </w:r>
      <w:r>
        <w:rPr>
          <w:color w:val="202529"/>
        </w:rPr>
        <w:t xml:space="preserve"> </w:t>
      </w:r>
      <w:r>
        <w:rPr>
          <w:color w:val="202529"/>
          <w:spacing w:val="-2"/>
        </w:rPr>
        <w:t>Nehru</w:t>
      </w:r>
      <w:r>
        <w:rPr>
          <w:color w:val="202529"/>
          <w:spacing w:val="1"/>
        </w:rPr>
        <w:t xml:space="preserve"> </w:t>
      </w:r>
      <w:r>
        <w:rPr>
          <w:color w:val="202529"/>
          <w:spacing w:val="-2"/>
        </w:rPr>
        <w:t>Technology</w:t>
      </w:r>
      <w:r>
        <w:rPr>
          <w:color w:val="202529"/>
          <w:spacing w:val="1"/>
        </w:rPr>
        <w:t xml:space="preserve"> </w:t>
      </w:r>
      <w:r>
        <w:rPr>
          <w:color w:val="202529"/>
          <w:spacing w:val="-2"/>
        </w:rPr>
        <w:t>University</w:t>
      </w:r>
      <w:r>
        <w:rPr>
          <w:color w:val="202529"/>
          <w:spacing w:val="1"/>
        </w:rPr>
        <w:t xml:space="preserve"> </w:t>
      </w:r>
      <w:r>
        <w:rPr>
          <w:color w:val="202529"/>
          <w:spacing w:val="-2"/>
        </w:rPr>
        <w:t>Hyderabad,</w:t>
      </w:r>
      <w:r>
        <w:rPr>
          <w:color w:val="202529"/>
          <w:spacing w:val="1"/>
        </w:rPr>
        <w:t xml:space="preserve"> </w:t>
      </w:r>
      <w:r>
        <w:rPr>
          <w:color w:val="202529"/>
          <w:spacing w:val="-2"/>
        </w:rPr>
        <w:t>Telangana,</w:t>
      </w:r>
      <w:r>
        <w:rPr>
          <w:color w:val="202529"/>
          <w:spacing w:val="1"/>
        </w:rPr>
        <w:t xml:space="preserve"> </w:t>
      </w:r>
      <w:r>
        <w:rPr>
          <w:color w:val="202529"/>
          <w:spacing w:val="-2"/>
        </w:rPr>
        <w:t>India</w:t>
      </w:r>
    </w:p>
    <w:p w14:paraId="449030CF" w14:textId="07472FCA" w:rsidR="004C1092" w:rsidRDefault="00341ABA">
      <w:pPr>
        <w:pStyle w:val="Heading1"/>
        <w:spacing w:before="12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E3AD6A" wp14:editId="239ADE19">
                <wp:simplePos x="0" y="0"/>
                <wp:positionH relativeFrom="page">
                  <wp:posOffset>457200</wp:posOffset>
                </wp:positionH>
                <wp:positionV relativeFrom="paragraph">
                  <wp:posOffset>296545</wp:posOffset>
                </wp:positionV>
                <wp:extent cx="6680200" cy="1270"/>
                <wp:effectExtent l="19050" t="12700" r="15875" b="14605"/>
                <wp:wrapTopAndBottom/>
                <wp:docPr id="132919833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>
                            <a:gd name="T0" fmla="*/ 0 w 6680200"/>
                            <a:gd name="T1" fmla="*/ 0 h 1270"/>
                            <a:gd name="T2" fmla="*/ 6680196 w 66802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80200" h="1270">
                              <a:moveTo>
                                <a:pt x="0" y="0"/>
                              </a:moveTo>
                              <a:lnTo>
                                <a:pt x="6680196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FCBAB" id="Graphic 4" o:spid="_x0000_s1026" style="position:absolute;margin-left:36pt;margin-top:23.35pt;width:52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" path="m,l6680196,e" filled="f" strokeweight="2pt">
                <v:path arrowok="t" o:connecttype="custom" o:connectlocs="0,0;6680196,0" o:connectangles="0,0"/>
                <w10:wrap type="topAndBottom" anchorx="page"/>
              </v:shape>
            </w:pict>
          </mc:Fallback>
        </mc:AlternateContent>
      </w:r>
      <w:r w:rsidR="00464C8D">
        <w:rPr>
          <w:color w:val="202529"/>
        </w:rPr>
        <w:t>TECHNICAL</w:t>
      </w:r>
      <w:r w:rsidR="00464C8D">
        <w:rPr>
          <w:color w:val="202529"/>
          <w:spacing w:val="-4"/>
        </w:rPr>
        <w:t xml:space="preserve"> </w:t>
      </w:r>
      <w:r w:rsidR="00464C8D">
        <w:rPr>
          <w:color w:val="202529"/>
          <w:spacing w:val="-2"/>
        </w:rPr>
        <w:t>SKILLS</w:t>
      </w:r>
    </w:p>
    <w:p w14:paraId="6AAD5DB9" w14:textId="0A8EE0BE" w:rsidR="004C1092" w:rsidRDefault="00341FE8">
      <w:pPr>
        <w:pStyle w:val="ListParagraph"/>
        <w:numPr>
          <w:ilvl w:val="0"/>
          <w:numId w:val="1"/>
        </w:numPr>
        <w:tabs>
          <w:tab w:val="left" w:pos="469"/>
          <w:tab w:val="left" w:pos="3799"/>
        </w:tabs>
        <w:spacing w:before="116"/>
        <w:ind w:left="469" w:hanging="359"/>
        <w:rPr>
          <w:rFonts w:ascii="Arial" w:hAnsi="Arial"/>
          <w:color w:val="202529"/>
          <w:sz w:val="20"/>
        </w:rPr>
      </w:pPr>
      <w:r>
        <w:rPr>
          <w:b/>
          <w:color w:val="202529"/>
          <w:spacing w:val="-2"/>
          <w:sz w:val="20"/>
        </w:rPr>
        <w:t>Programming</w:t>
      </w:r>
      <w:r>
        <w:rPr>
          <w:b/>
          <w:color w:val="202529"/>
          <w:spacing w:val="5"/>
          <w:sz w:val="20"/>
        </w:rPr>
        <w:t xml:space="preserve"> </w:t>
      </w:r>
      <w:r>
        <w:rPr>
          <w:b/>
          <w:color w:val="202529"/>
          <w:spacing w:val="-2"/>
          <w:sz w:val="20"/>
        </w:rPr>
        <w:t>Languages</w:t>
      </w:r>
      <w:r>
        <w:rPr>
          <w:b/>
          <w:color w:val="202529"/>
          <w:sz w:val="20"/>
        </w:rPr>
        <w:tab/>
      </w:r>
      <w:r>
        <w:rPr>
          <w:color w:val="202529"/>
          <w:sz w:val="20"/>
        </w:rPr>
        <w:t>Java,</w:t>
      </w:r>
      <w:r>
        <w:rPr>
          <w:color w:val="202529"/>
          <w:spacing w:val="-7"/>
          <w:sz w:val="20"/>
        </w:rPr>
        <w:t xml:space="preserve"> </w:t>
      </w:r>
      <w:r w:rsidR="006A26CE">
        <w:rPr>
          <w:color w:val="202529"/>
          <w:spacing w:val="-2"/>
          <w:sz w:val="20"/>
        </w:rPr>
        <w:t>JavaScript, SQL</w:t>
      </w:r>
    </w:p>
    <w:p w14:paraId="17F16AF6" w14:textId="77777777" w:rsidR="004C1092" w:rsidRPr="001E266E" w:rsidRDefault="00341FE8">
      <w:pPr>
        <w:pStyle w:val="ListParagraph"/>
        <w:numPr>
          <w:ilvl w:val="0"/>
          <w:numId w:val="1"/>
        </w:numPr>
        <w:tabs>
          <w:tab w:val="left" w:pos="469"/>
          <w:tab w:val="left" w:pos="3799"/>
        </w:tabs>
        <w:spacing w:before="19"/>
        <w:ind w:left="469" w:hanging="359"/>
        <w:rPr>
          <w:color w:val="202529"/>
          <w:sz w:val="20"/>
        </w:rPr>
      </w:pPr>
      <w:r>
        <w:rPr>
          <w:b/>
          <w:color w:val="202529"/>
          <w:sz w:val="20"/>
        </w:rPr>
        <w:t>Web</w:t>
      </w:r>
      <w:r>
        <w:rPr>
          <w:b/>
          <w:color w:val="202529"/>
          <w:spacing w:val="-10"/>
          <w:sz w:val="20"/>
        </w:rPr>
        <w:t xml:space="preserve"> </w:t>
      </w:r>
      <w:r>
        <w:rPr>
          <w:b/>
          <w:color w:val="202529"/>
          <w:sz w:val="20"/>
        </w:rPr>
        <w:t>Frameworks</w:t>
      </w:r>
      <w:r>
        <w:rPr>
          <w:b/>
          <w:color w:val="202529"/>
          <w:spacing w:val="-10"/>
          <w:sz w:val="20"/>
        </w:rPr>
        <w:t xml:space="preserve"> </w:t>
      </w:r>
      <w:r>
        <w:rPr>
          <w:b/>
          <w:color w:val="202529"/>
          <w:sz w:val="20"/>
        </w:rPr>
        <w:t>and</w:t>
      </w:r>
      <w:r>
        <w:rPr>
          <w:b/>
          <w:color w:val="202529"/>
          <w:spacing w:val="-10"/>
          <w:sz w:val="20"/>
        </w:rPr>
        <w:t xml:space="preserve"> </w:t>
      </w:r>
      <w:r>
        <w:rPr>
          <w:b/>
          <w:color w:val="202529"/>
          <w:spacing w:val="-2"/>
          <w:sz w:val="20"/>
        </w:rPr>
        <w:t>Libraries</w:t>
      </w:r>
      <w:r>
        <w:rPr>
          <w:b/>
          <w:color w:val="202529"/>
          <w:sz w:val="20"/>
        </w:rPr>
        <w:tab/>
      </w:r>
      <w:r>
        <w:rPr>
          <w:color w:val="202529"/>
          <w:sz w:val="20"/>
        </w:rPr>
        <w:t>Spring</w:t>
      </w:r>
      <w:r w:rsidRPr="001E266E">
        <w:rPr>
          <w:color w:val="202529"/>
          <w:sz w:val="20"/>
        </w:rPr>
        <w:t xml:space="preserve"> </w:t>
      </w:r>
      <w:r>
        <w:rPr>
          <w:color w:val="202529"/>
          <w:sz w:val="20"/>
        </w:rPr>
        <w:t>Boot,</w:t>
      </w:r>
      <w:r w:rsidRPr="001E266E">
        <w:rPr>
          <w:color w:val="202529"/>
          <w:sz w:val="20"/>
        </w:rPr>
        <w:t xml:space="preserve"> Django</w:t>
      </w:r>
    </w:p>
    <w:p w14:paraId="23A1104C" w14:textId="5065FA12" w:rsidR="004C1092" w:rsidRPr="001E266E" w:rsidRDefault="00341FE8">
      <w:pPr>
        <w:pStyle w:val="ListParagraph"/>
        <w:numPr>
          <w:ilvl w:val="0"/>
          <w:numId w:val="1"/>
        </w:numPr>
        <w:tabs>
          <w:tab w:val="left" w:pos="469"/>
          <w:tab w:val="left" w:pos="3799"/>
        </w:tabs>
        <w:spacing w:before="20"/>
        <w:ind w:left="469" w:hanging="359"/>
        <w:rPr>
          <w:color w:val="202529"/>
          <w:sz w:val="20"/>
        </w:rPr>
      </w:pPr>
      <w:r w:rsidRPr="001E266E">
        <w:rPr>
          <w:b/>
          <w:bCs/>
          <w:color w:val="202529"/>
          <w:sz w:val="20"/>
        </w:rPr>
        <w:t>Databases</w:t>
      </w:r>
      <w:r w:rsidRPr="001E266E">
        <w:rPr>
          <w:color w:val="202529"/>
          <w:sz w:val="20"/>
        </w:rPr>
        <w:tab/>
      </w:r>
      <w:r w:rsidR="002D5791">
        <w:rPr>
          <w:color w:val="202529"/>
          <w:sz w:val="20"/>
        </w:rPr>
        <w:t xml:space="preserve">SAP </w:t>
      </w:r>
      <w:r w:rsidR="003A2414">
        <w:rPr>
          <w:color w:val="202529"/>
          <w:sz w:val="20"/>
        </w:rPr>
        <w:t>S/4 HANA</w:t>
      </w:r>
      <w:r w:rsidR="00277C00">
        <w:rPr>
          <w:color w:val="202529"/>
          <w:sz w:val="20"/>
        </w:rPr>
        <w:t>,</w:t>
      </w:r>
      <w:r w:rsidR="00860887">
        <w:rPr>
          <w:color w:val="202529"/>
          <w:sz w:val="20"/>
        </w:rPr>
        <w:t xml:space="preserve"> SAP FICO, </w:t>
      </w:r>
      <w:r>
        <w:rPr>
          <w:color w:val="202529"/>
          <w:sz w:val="20"/>
        </w:rPr>
        <w:t>MongoDB,</w:t>
      </w:r>
      <w:r w:rsidRPr="001E266E">
        <w:rPr>
          <w:color w:val="202529"/>
          <w:sz w:val="20"/>
        </w:rPr>
        <w:t xml:space="preserve"> PostgreSQL</w:t>
      </w:r>
    </w:p>
    <w:p w14:paraId="74FAFE89" w14:textId="6A75FD42" w:rsidR="004C1092" w:rsidRPr="001E266E" w:rsidRDefault="00341FE8">
      <w:pPr>
        <w:pStyle w:val="ListParagraph"/>
        <w:numPr>
          <w:ilvl w:val="0"/>
          <w:numId w:val="1"/>
        </w:numPr>
        <w:tabs>
          <w:tab w:val="left" w:pos="469"/>
          <w:tab w:val="left" w:pos="3831"/>
        </w:tabs>
        <w:spacing w:before="19"/>
        <w:ind w:left="469" w:hanging="359"/>
        <w:rPr>
          <w:color w:val="202529"/>
          <w:sz w:val="20"/>
        </w:rPr>
      </w:pPr>
      <w:r w:rsidRPr="001E266E">
        <w:rPr>
          <w:b/>
          <w:bCs/>
          <w:color w:val="202529"/>
          <w:sz w:val="20"/>
        </w:rPr>
        <w:t>ETL Tools</w:t>
      </w:r>
      <w:r w:rsidRPr="001E266E">
        <w:rPr>
          <w:color w:val="202529"/>
          <w:sz w:val="20"/>
        </w:rPr>
        <w:tab/>
        <w:t>SAP Bods</w:t>
      </w:r>
    </w:p>
    <w:p w14:paraId="5C03C02F" w14:textId="7F24DCEF" w:rsidR="004C1092" w:rsidRDefault="00341FE8">
      <w:pPr>
        <w:pStyle w:val="ListParagraph"/>
        <w:numPr>
          <w:ilvl w:val="0"/>
          <w:numId w:val="1"/>
        </w:numPr>
        <w:tabs>
          <w:tab w:val="left" w:pos="469"/>
          <w:tab w:val="left" w:pos="3823"/>
        </w:tabs>
        <w:spacing w:before="22"/>
        <w:ind w:left="469" w:hanging="359"/>
        <w:rPr>
          <w:color w:val="202529"/>
          <w:sz w:val="20"/>
        </w:rPr>
      </w:pPr>
      <w:r w:rsidRPr="001E266E">
        <w:rPr>
          <w:b/>
          <w:bCs/>
          <w:color w:val="202529"/>
          <w:sz w:val="20"/>
        </w:rPr>
        <w:t>Reporting Tools</w:t>
      </w:r>
      <w:r w:rsidRPr="001E266E">
        <w:rPr>
          <w:color w:val="202529"/>
          <w:sz w:val="20"/>
        </w:rPr>
        <w:tab/>
        <w:t>Power BI,</w:t>
      </w:r>
      <w:r w:rsidR="006A26CE">
        <w:rPr>
          <w:color w:val="202529"/>
          <w:sz w:val="20"/>
        </w:rPr>
        <w:t xml:space="preserve"> </w:t>
      </w:r>
      <w:r w:rsidRPr="001E266E">
        <w:rPr>
          <w:color w:val="202529"/>
          <w:sz w:val="20"/>
        </w:rPr>
        <w:t>Information Stewards</w:t>
      </w:r>
    </w:p>
    <w:p w14:paraId="16F0B301" w14:textId="538A1C53" w:rsidR="004C1092" w:rsidRDefault="00341ABA">
      <w:pPr>
        <w:pStyle w:val="Heading1"/>
        <w:spacing w:before="14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4D2B76" wp14:editId="3B7D5DF4">
                <wp:simplePos x="0" y="0"/>
                <wp:positionH relativeFrom="page">
                  <wp:posOffset>457200</wp:posOffset>
                </wp:positionH>
                <wp:positionV relativeFrom="paragraph">
                  <wp:posOffset>300990</wp:posOffset>
                </wp:positionV>
                <wp:extent cx="6680200" cy="1270"/>
                <wp:effectExtent l="19050" t="15240" r="15875" b="12065"/>
                <wp:wrapTopAndBottom/>
                <wp:docPr id="1441654682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>
                            <a:gd name="T0" fmla="*/ 0 w 6680200"/>
                            <a:gd name="T1" fmla="*/ 0 h 1270"/>
                            <a:gd name="T2" fmla="*/ 6680196 w 66802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80200" h="1270">
                              <a:moveTo>
                                <a:pt x="0" y="0"/>
                              </a:moveTo>
                              <a:lnTo>
                                <a:pt x="6680196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0CE1D" id="Graphic 5" o:spid="_x0000_s1026" style="position:absolute;margin-left:36pt;margin-top:23.7pt;width:52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" path="m,l6680196,e" filled="f" strokeweight="2pt">
                <v:path arrowok="t" o:connecttype="custom" o:connectlocs="0,0;6680196,0" o:connectangles="0,0"/>
                <w10:wrap type="topAndBottom" anchorx="page"/>
              </v:shape>
            </w:pict>
          </mc:Fallback>
        </mc:AlternateContent>
      </w:r>
      <w:r w:rsidR="00464C8D">
        <w:rPr>
          <w:color w:val="202529"/>
        </w:rPr>
        <w:t>WORK</w:t>
      </w:r>
      <w:r w:rsidR="00464C8D">
        <w:rPr>
          <w:color w:val="202529"/>
          <w:spacing w:val="-3"/>
        </w:rPr>
        <w:t xml:space="preserve"> </w:t>
      </w:r>
      <w:r w:rsidR="00464C8D">
        <w:rPr>
          <w:color w:val="202529"/>
          <w:spacing w:val="-2"/>
        </w:rPr>
        <w:t>EXPERIENCE</w:t>
      </w:r>
    </w:p>
    <w:p w14:paraId="12D134E4" w14:textId="1F3A09E7" w:rsidR="003152AE" w:rsidRPr="005A4AD6" w:rsidRDefault="00816932" w:rsidP="005A4AD6">
      <w:pPr>
        <w:tabs>
          <w:tab w:val="left" w:pos="8623"/>
        </w:tabs>
        <w:spacing w:line="380" w:lineRule="atLeast"/>
        <w:ind w:left="200" w:right="134"/>
        <w:rPr>
          <w:b/>
          <w:color w:val="202529"/>
          <w:sz w:val="20"/>
        </w:rPr>
      </w:pPr>
      <w:r>
        <w:rPr>
          <w:b/>
          <w:color w:val="202529"/>
          <w:sz w:val="20"/>
        </w:rPr>
        <w:t xml:space="preserve">SAP </w:t>
      </w:r>
      <w:r w:rsidR="00614D89">
        <w:rPr>
          <w:b/>
          <w:color w:val="202529"/>
          <w:sz w:val="20"/>
        </w:rPr>
        <w:t>FICO</w:t>
      </w:r>
      <w:r w:rsidR="00341FE8">
        <w:rPr>
          <w:b/>
          <w:color w:val="202529"/>
          <w:sz w:val="20"/>
        </w:rPr>
        <w:t xml:space="preserve"> </w:t>
      </w:r>
      <w:r w:rsidR="00614D89">
        <w:rPr>
          <w:b/>
          <w:color w:val="202529"/>
          <w:sz w:val="20"/>
        </w:rPr>
        <w:t>Consultant</w:t>
      </w:r>
      <w:r w:rsidR="00341FE8">
        <w:rPr>
          <w:i/>
          <w:color w:val="202529"/>
          <w:sz w:val="20"/>
        </w:rPr>
        <w:t>, Tata Consultancy Services, Hyderabad, India</w:t>
      </w:r>
      <w:r w:rsidR="00341FE8">
        <w:rPr>
          <w:i/>
          <w:color w:val="202529"/>
          <w:sz w:val="20"/>
        </w:rPr>
        <w:tab/>
      </w:r>
      <w:r w:rsidR="008757BE">
        <w:rPr>
          <w:b/>
          <w:color w:val="202529"/>
          <w:sz w:val="20"/>
        </w:rPr>
        <w:t>May</w:t>
      </w:r>
      <w:r w:rsidR="00341FE8">
        <w:rPr>
          <w:b/>
          <w:color w:val="202529"/>
          <w:spacing w:val="-9"/>
          <w:sz w:val="20"/>
        </w:rPr>
        <w:t xml:space="preserve"> </w:t>
      </w:r>
      <w:r w:rsidR="00341FE8">
        <w:rPr>
          <w:b/>
          <w:color w:val="202529"/>
          <w:sz w:val="20"/>
        </w:rPr>
        <w:t>201</w:t>
      </w:r>
      <w:r w:rsidR="005A4AD6">
        <w:rPr>
          <w:b/>
          <w:color w:val="202529"/>
          <w:sz w:val="20"/>
        </w:rPr>
        <w:t>8</w:t>
      </w:r>
      <w:r w:rsidR="00341FE8">
        <w:rPr>
          <w:b/>
          <w:color w:val="202529"/>
          <w:spacing w:val="29"/>
          <w:sz w:val="20"/>
        </w:rPr>
        <w:t xml:space="preserve"> </w:t>
      </w:r>
      <w:r w:rsidR="00341FE8">
        <w:rPr>
          <w:b/>
          <w:color w:val="202529"/>
          <w:sz w:val="20"/>
        </w:rPr>
        <w:t>–</w:t>
      </w:r>
      <w:r w:rsidR="00341FE8">
        <w:rPr>
          <w:b/>
          <w:color w:val="202529"/>
          <w:spacing w:val="-9"/>
          <w:sz w:val="20"/>
        </w:rPr>
        <w:t xml:space="preserve"> </w:t>
      </w:r>
      <w:r w:rsidR="00341FE8">
        <w:rPr>
          <w:b/>
          <w:color w:val="202529"/>
          <w:sz w:val="20"/>
        </w:rPr>
        <w:t>August</w:t>
      </w:r>
      <w:r w:rsidR="00341FE8">
        <w:rPr>
          <w:b/>
          <w:color w:val="202529"/>
          <w:spacing w:val="-9"/>
          <w:sz w:val="20"/>
        </w:rPr>
        <w:t xml:space="preserve"> </w:t>
      </w:r>
      <w:r w:rsidR="009217CF">
        <w:rPr>
          <w:b/>
          <w:color w:val="202529"/>
          <w:sz w:val="20"/>
        </w:rPr>
        <w:t xml:space="preserve">2022 </w:t>
      </w:r>
      <w:r w:rsidR="00614D89">
        <w:rPr>
          <w:b/>
          <w:bCs/>
          <w:sz w:val="20"/>
        </w:rPr>
        <w:t>Wells Fargo</w:t>
      </w:r>
      <w:r w:rsidR="00195067">
        <w:rPr>
          <w:b/>
          <w:bCs/>
          <w:sz w:val="20"/>
        </w:rPr>
        <w:t xml:space="preserve"> </w:t>
      </w:r>
      <w:r w:rsidR="0067501D">
        <w:rPr>
          <w:b/>
          <w:bCs/>
          <w:sz w:val="20"/>
        </w:rPr>
        <w:t>–</w:t>
      </w:r>
      <w:r w:rsidR="00195067">
        <w:rPr>
          <w:b/>
          <w:bCs/>
          <w:sz w:val="20"/>
        </w:rPr>
        <w:t xml:space="preserve"> </w:t>
      </w:r>
      <w:r w:rsidR="0067501D">
        <w:rPr>
          <w:i/>
          <w:iCs/>
          <w:sz w:val="20"/>
        </w:rPr>
        <w:t xml:space="preserve">Implementation &amp; support </w:t>
      </w:r>
      <w:r w:rsidR="00E93207">
        <w:rPr>
          <w:i/>
          <w:iCs/>
          <w:sz w:val="20"/>
        </w:rPr>
        <w:t xml:space="preserve">                                                                                                      </w:t>
      </w:r>
      <w:r w:rsidR="00716D50">
        <w:rPr>
          <w:i/>
          <w:iCs/>
          <w:sz w:val="20"/>
        </w:rPr>
        <w:t xml:space="preserve">        </w:t>
      </w:r>
      <w:r w:rsidR="00614D89">
        <w:rPr>
          <w:i/>
          <w:iCs/>
          <w:sz w:val="20"/>
        </w:rPr>
        <w:t xml:space="preserve"> </w:t>
      </w:r>
      <w:r w:rsidR="00447F2C">
        <w:rPr>
          <w:i/>
          <w:iCs/>
          <w:sz w:val="20"/>
        </w:rPr>
        <w:t xml:space="preserve">     </w:t>
      </w:r>
      <w:r w:rsidR="00716D50">
        <w:rPr>
          <w:i/>
          <w:iCs/>
          <w:sz w:val="20"/>
        </w:rPr>
        <w:t>Jan202</w:t>
      </w:r>
      <w:r w:rsidR="00F3708B">
        <w:rPr>
          <w:i/>
          <w:iCs/>
          <w:sz w:val="20"/>
        </w:rPr>
        <w:t>2</w:t>
      </w:r>
      <w:r w:rsidR="00E93207">
        <w:rPr>
          <w:i/>
          <w:iCs/>
          <w:sz w:val="20"/>
        </w:rPr>
        <w:t xml:space="preserve"> - </w:t>
      </w:r>
      <w:r w:rsidR="00447F2C">
        <w:rPr>
          <w:i/>
          <w:iCs/>
          <w:sz w:val="20"/>
        </w:rPr>
        <w:t>Aug</w:t>
      </w:r>
      <w:r w:rsidR="00E93207">
        <w:rPr>
          <w:i/>
          <w:iCs/>
          <w:sz w:val="20"/>
        </w:rPr>
        <w:t xml:space="preserve"> 2022</w:t>
      </w:r>
    </w:p>
    <w:p w14:paraId="0BFC43F6" w14:textId="77777777" w:rsidR="00D82999" w:rsidRPr="00D82999" w:rsidRDefault="00D82999" w:rsidP="00D82999">
      <w:pPr>
        <w:numPr>
          <w:ilvl w:val="0"/>
          <w:numId w:val="1"/>
        </w:numPr>
        <w:spacing w:before="20" w:line="259" w:lineRule="auto"/>
        <w:ind w:right="123"/>
        <w:rPr>
          <w:rFonts w:asciiTheme="minorHAnsi" w:hAnsiTheme="minorHAnsi" w:cstheme="minorHAnsi"/>
          <w:color w:val="202529"/>
          <w:sz w:val="20"/>
          <w:szCs w:val="20"/>
        </w:rPr>
      </w:pPr>
      <w:r w:rsidRPr="00D82999">
        <w:rPr>
          <w:rFonts w:asciiTheme="minorHAnsi" w:hAnsiTheme="minorHAnsi" w:cstheme="minorHAnsi"/>
          <w:color w:val="202529"/>
          <w:sz w:val="20"/>
          <w:szCs w:val="20"/>
        </w:rPr>
        <w:t>Led the successful implementation of SAP-FICO module, aligning it with financial accounting and controlling requirements.</w:t>
      </w:r>
    </w:p>
    <w:p w14:paraId="67C7FDA5" w14:textId="77777777" w:rsidR="00D82999" w:rsidRPr="00D82999" w:rsidRDefault="00D82999" w:rsidP="00D82999">
      <w:pPr>
        <w:numPr>
          <w:ilvl w:val="0"/>
          <w:numId w:val="1"/>
        </w:numPr>
        <w:spacing w:before="20" w:line="259" w:lineRule="auto"/>
        <w:ind w:right="123"/>
        <w:rPr>
          <w:rFonts w:asciiTheme="minorHAnsi" w:hAnsiTheme="minorHAnsi" w:cstheme="minorHAnsi"/>
          <w:color w:val="202529"/>
          <w:sz w:val="20"/>
          <w:szCs w:val="20"/>
        </w:rPr>
      </w:pPr>
      <w:r w:rsidRPr="00D82999">
        <w:rPr>
          <w:rFonts w:asciiTheme="minorHAnsi" w:hAnsiTheme="minorHAnsi" w:cstheme="minorHAnsi"/>
          <w:color w:val="202529"/>
          <w:sz w:val="20"/>
          <w:szCs w:val="20"/>
        </w:rPr>
        <w:t>Designed and configured SAP-FICO systems, including General Ledger, Accounts Payable, Accounts Receivable, Asset Accounting, and Controlling modules.</w:t>
      </w:r>
    </w:p>
    <w:p w14:paraId="7E5A9581" w14:textId="77777777" w:rsidR="00D82999" w:rsidRPr="00D82999" w:rsidRDefault="00D82999" w:rsidP="00D82999">
      <w:pPr>
        <w:numPr>
          <w:ilvl w:val="0"/>
          <w:numId w:val="1"/>
        </w:numPr>
        <w:spacing w:before="20" w:line="259" w:lineRule="auto"/>
        <w:ind w:right="123"/>
        <w:rPr>
          <w:rFonts w:asciiTheme="minorHAnsi" w:hAnsiTheme="minorHAnsi" w:cstheme="minorHAnsi"/>
          <w:color w:val="202529"/>
          <w:sz w:val="20"/>
          <w:szCs w:val="20"/>
        </w:rPr>
      </w:pPr>
      <w:r w:rsidRPr="00D82999">
        <w:rPr>
          <w:rFonts w:asciiTheme="minorHAnsi" w:hAnsiTheme="minorHAnsi" w:cstheme="minorHAnsi"/>
          <w:color w:val="202529"/>
          <w:sz w:val="20"/>
          <w:szCs w:val="20"/>
        </w:rPr>
        <w:t>Conducted thorough unit and integration testing, ensuring functionality and integrity of the SAP-FICO module.</w:t>
      </w:r>
    </w:p>
    <w:p w14:paraId="74266BA6" w14:textId="77777777" w:rsidR="00D82999" w:rsidRPr="00D82999" w:rsidRDefault="00D82999" w:rsidP="00D82999">
      <w:pPr>
        <w:numPr>
          <w:ilvl w:val="0"/>
          <w:numId w:val="1"/>
        </w:numPr>
        <w:spacing w:before="20" w:line="259" w:lineRule="auto"/>
        <w:ind w:right="123"/>
        <w:rPr>
          <w:rFonts w:asciiTheme="minorHAnsi" w:hAnsiTheme="minorHAnsi" w:cstheme="minorHAnsi"/>
          <w:color w:val="202529"/>
          <w:sz w:val="20"/>
          <w:szCs w:val="20"/>
        </w:rPr>
      </w:pPr>
      <w:r w:rsidRPr="00D82999">
        <w:rPr>
          <w:rFonts w:asciiTheme="minorHAnsi" w:hAnsiTheme="minorHAnsi" w:cstheme="minorHAnsi"/>
          <w:color w:val="202529"/>
          <w:sz w:val="20"/>
          <w:szCs w:val="20"/>
        </w:rPr>
        <w:t>Configured Bank Accounting, including house banks and the Payment Program, outsourcing payment execution to Bank of America.</w:t>
      </w:r>
    </w:p>
    <w:p w14:paraId="00FCADD4" w14:textId="77777777" w:rsidR="00D82999" w:rsidRPr="00D82999" w:rsidRDefault="00D82999" w:rsidP="00D82999">
      <w:pPr>
        <w:numPr>
          <w:ilvl w:val="0"/>
          <w:numId w:val="1"/>
        </w:numPr>
        <w:spacing w:before="20" w:line="259" w:lineRule="auto"/>
        <w:ind w:right="123"/>
        <w:rPr>
          <w:rFonts w:asciiTheme="minorHAnsi" w:hAnsiTheme="minorHAnsi" w:cstheme="minorHAnsi"/>
          <w:color w:val="202529"/>
          <w:sz w:val="20"/>
          <w:szCs w:val="20"/>
        </w:rPr>
      </w:pPr>
      <w:r w:rsidRPr="00D82999">
        <w:rPr>
          <w:rFonts w:asciiTheme="minorHAnsi" w:hAnsiTheme="minorHAnsi" w:cstheme="minorHAnsi"/>
          <w:color w:val="202529"/>
          <w:sz w:val="20"/>
          <w:szCs w:val="20"/>
        </w:rPr>
        <w:t>Conducted end-user training sessions and provided ongoing support, resolving user queries and ensuring smooth operations.</w:t>
      </w:r>
    </w:p>
    <w:p w14:paraId="24CD0EB8" w14:textId="77777777" w:rsidR="00D82999" w:rsidRPr="00D82999" w:rsidRDefault="00D82999" w:rsidP="00D82999">
      <w:pPr>
        <w:numPr>
          <w:ilvl w:val="0"/>
          <w:numId w:val="1"/>
        </w:numPr>
        <w:spacing w:before="20" w:line="259" w:lineRule="auto"/>
        <w:ind w:right="123"/>
        <w:rPr>
          <w:rFonts w:asciiTheme="minorHAnsi" w:hAnsiTheme="minorHAnsi" w:cstheme="minorHAnsi"/>
          <w:color w:val="202529"/>
          <w:sz w:val="20"/>
          <w:szCs w:val="20"/>
          <w:lang w:val="en-AS"/>
        </w:rPr>
      </w:pPr>
      <w:r w:rsidRPr="00D82999">
        <w:rPr>
          <w:rFonts w:asciiTheme="minorHAnsi" w:hAnsiTheme="minorHAnsi" w:cstheme="minorHAnsi"/>
          <w:color w:val="202529"/>
          <w:sz w:val="20"/>
          <w:szCs w:val="20"/>
        </w:rPr>
        <w:t>Collaborated with cross-functional teams, managed project timelines, budgets, and resources, ensuring timely delivery and adherence to project goals.</w:t>
      </w:r>
    </w:p>
    <w:p w14:paraId="7CD26CB2" w14:textId="148D0C89" w:rsidR="00A127C9" w:rsidRDefault="00614D89" w:rsidP="00A127C9">
      <w:pPr>
        <w:tabs>
          <w:tab w:val="left" w:pos="484"/>
        </w:tabs>
        <w:ind w:left="200"/>
        <w:rPr>
          <w:color w:val="202529"/>
          <w:sz w:val="20"/>
          <w:szCs w:val="20"/>
        </w:rPr>
      </w:pPr>
      <w:r>
        <w:rPr>
          <w:rStyle w:val="Strong"/>
          <w:sz w:val="20"/>
          <w:szCs w:val="20"/>
        </w:rPr>
        <w:t>Johnsons Controls</w:t>
      </w:r>
      <w:r w:rsidR="00A127C9" w:rsidRPr="00A127C9">
        <w:rPr>
          <w:color w:val="202529"/>
          <w:sz w:val="20"/>
          <w:szCs w:val="20"/>
        </w:rPr>
        <w:t xml:space="preserve"> </w:t>
      </w:r>
      <w:r w:rsidR="00A17897">
        <w:rPr>
          <w:color w:val="202529"/>
          <w:sz w:val="20"/>
          <w:szCs w:val="20"/>
        </w:rPr>
        <w:t>–</w:t>
      </w:r>
      <w:r w:rsidR="00195067">
        <w:rPr>
          <w:color w:val="202529"/>
          <w:sz w:val="20"/>
          <w:szCs w:val="20"/>
        </w:rPr>
        <w:t xml:space="preserve"> </w:t>
      </w:r>
      <w:r w:rsidR="00A17897">
        <w:rPr>
          <w:i/>
          <w:iCs/>
          <w:color w:val="202529"/>
          <w:sz w:val="20"/>
          <w:szCs w:val="20"/>
        </w:rPr>
        <w:t>Roll-out &amp; Support</w:t>
      </w:r>
      <w:r w:rsidR="00E93207">
        <w:rPr>
          <w:i/>
          <w:iCs/>
          <w:color w:val="202529"/>
          <w:sz w:val="20"/>
          <w:szCs w:val="20"/>
        </w:rPr>
        <w:t xml:space="preserve">                                                                     </w:t>
      </w:r>
      <w:r>
        <w:rPr>
          <w:i/>
          <w:iCs/>
          <w:color w:val="202529"/>
          <w:sz w:val="20"/>
          <w:szCs w:val="20"/>
        </w:rPr>
        <w:t xml:space="preserve"> </w:t>
      </w:r>
      <w:r w:rsidR="00E93207">
        <w:rPr>
          <w:i/>
          <w:iCs/>
          <w:color w:val="202529"/>
          <w:sz w:val="20"/>
          <w:szCs w:val="20"/>
        </w:rPr>
        <w:t xml:space="preserve">                                      </w:t>
      </w:r>
      <w:r w:rsidR="00716D50">
        <w:rPr>
          <w:i/>
          <w:iCs/>
          <w:color w:val="202529"/>
          <w:sz w:val="20"/>
          <w:szCs w:val="20"/>
        </w:rPr>
        <w:t xml:space="preserve">            </w:t>
      </w:r>
      <w:r w:rsidR="00E93207" w:rsidRPr="00716D50">
        <w:rPr>
          <w:rFonts w:asciiTheme="minorHAnsi" w:hAnsiTheme="minorHAnsi" w:cstheme="minorHAnsi"/>
          <w:i/>
          <w:iCs/>
          <w:color w:val="202529"/>
          <w:sz w:val="20"/>
          <w:szCs w:val="20"/>
        </w:rPr>
        <w:t>May 20</w:t>
      </w:r>
      <w:r w:rsidR="00F3708B">
        <w:rPr>
          <w:rFonts w:asciiTheme="minorHAnsi" w:hAnsiTheme="minorHAnsi" w:cstheme="minorHAnsi"/>
          <w:i/>
          <w:iCs/>
          <w:color w:val="202529"/>
          <w:sz w:val="20"/>
          <w:szCs w:val="20"/>
        </w:rPr>
        <w:t>20</w:t>
      </w:r>
      <w:r w:rsidR="00E93207" w:rsidRPr="00716D50">
        <w:rPr>
          <w:rFonts w:asciiTheme="minorHAnsi" w:hAnsiTheme="minorHAnsi" w:cstheme="minorHAnsi"/>
          <w:i/>
          <w:iCs/>
          <w:color w:val="202529"/>
          <w:sz w:val="20"/>
          <w:szCs w:val="20"/>
        </w:rPr>
        <w:t xml:space="preserve"> – Dec 202</w:t>
      </w:r>
      <w:r w:rsidR="00F3708B">
        <w:rPr>
          <w:rFonts w:asciiTheme="minorHAnsi" w:hAnsiTheme="minorHAnsi" w:cstheme="minorHAnsi"/>
          <w:i/>
          <w:iCs/>
          <w:color w:val="202529"/>
          <w:sz w:val="20"/>
          <w:szCs w:val="20"/>
        </w:rPr>
        <w:t>1</w:t>
      </w:r>
    </w:p>
    <w:p w14:paraId="7E2BAB89" w14:textId="7B125AE0" w:rsidR="00A17897" w:rsidRPr="00A17897" w:rsidRDefault="00A17897" w:rsidP="00A17897">
      <w:pPr>
        <w:numPr>
          <w:ilvl w:val="0"/>
          <w:numId w:val="1"/>
        </w:numPr>
        <w:spacing w:before="20" w:line="259" w:lineRule="auto"/>
        <w:ind w:right="123"/>
        <w:rPr>
          <w:rFonts w:asciiTheme="minorHAnsi" w:hAnsiTheme="minorHAnsi" w:cstheme="minorHAnsi"/>
          <w:color w:val="202529"/>
          <w:sz w:val="20"/>
          <w:szCs w:val="20"/>
        </w:rPr>
      </w:pPr>
      <w:r w:rsidRPr="00A17897">
        <w:rPr>
          <w:rFonts w:asciiTheme="minorHAnsi" w:hAnsiTheme="minorHAnsi" w:cstheme="minorHAnsi"/>
          <w:color w:val="202529"/>
          <w:sz w:val="20"/>
          <w:szCs w:val="20"/>
        </w:rPr>
        <w:t>Successfully led the roll-out and support of SAP-FI CO module o and ECC to S/4HANA migration, credit management implementation, and Central Finance configuration.</w:t>
      </w:r>
    </w:p>
    <w:p w14:paraId="3DCF37C4" w14:textId="11F3FC94" w:rsidR="00A17897" w:rsidRPr="00A17897" w:rsidRDefault="00A17897" w:rsidP="00A17897">
      <w:pPr>
        <w:numPr>
          <w:ilvl w:val="0"/>
          <w:numId w:val="1"/>
        </w:numPr>
        <w:spacing w:before="20" w:line="259" w:lineRule="auto"/>
        <w:ind w:right="123"/>
        <w:rPr>
          <w:rFonts w:asciiTheme="minorHAnsi" w:hAnsiTheme="minorHAnsi" w:cstheme="minorHAnsi"/>
          <w:color w:val="202529"/>
          <w:sz w:val="20"/>
          <w:szCs w:val="20"/>
        </w:rPr>
      </w:pPr>
      <w:r w:rsidRPr="00A17897">
        <w:rPr>
          <w:rFonts w:asciiTheme="minorHAnsi" w:hAnsiTheme="minorHAnsi" w:cstheme="minorHAnsi"/>
          <w:color w:val="202529"/>
          <w:sz w:val="20"/>
          <w:szCs w:val="20"/>
        </w:rPr>
        <w:t>Led ECC to S/4HANA Migration: Successfully led the roll-out and support of SAP-FI CO module, including ECC to S/4HANA migration, ensuring seamless transition and data integrity.</w:t>
      </w:r>
    </w:p>
    <w:p w14:paraId="2E0D343E" w14:textId="77777777" w:rsidR="00A17897" w:rsidRPr="00A17897" w:rsidRDefault="00A17897" w:rsidP="00A17897">
      <w:pPr>
        <w:numPr>
          <w:ilvl w:val="0"/>
          <w:numId w:val="1"/>
        </w:numPr>
        <w:spacing w:before="20" w:line="259" w:lineRule="auto"/>
        <w:ind w:right="123"/>
        <w:rPr>
          <w:rFonts w:asciiTheme="minorHAnsi" w:hAnsiTheme="minorHAnsi" w:cstheme="minorHAnsi"/>
          <w:color w:val="202529"/>
          <w:sz w:val="20"/>
          <w:szCs w:val="20"/>
        </w:rPr>
      </w:pPr>
      <w:r w:rsidRPr="00A17897">
        <w:rPr>
          <w:rFonts w:asciiTheme="minorHAnsi" w:hAnsiTheme="minorHAnsi" w:cstheme="minorHAnsi"/>
          <w:color w:val="202529"/>
          <w:sz w:val="20"/>
          <w:szCs w:val="20"/>
        </w:rPr>
        <w:t>Credit Management Implementation: Implemented credit management and configured Central Finance, enhancing financial operations and compliance.</w:t>
      </w:r>
    </w:p>
    <w:p w14:paraId="05F3DBFE" w14:textId="6029E22B" w:rsidR="00A17897" w:rsidRPr="00A17897" w:rsidRDefault="00A17897" w:rsidP="00A17897">
      <w:pPr>
        <w:numPr>
          <w:ilvl w:val="0"/>
          <w:numId w:val="1"/>
        </w:numPr>
        <w:spacing w:before="20" w:line="259" w:lineRule="auto"/>
        <w:ind w:right="123"/>
        <w:rPr>
          <w:rFonts w:asciiTheme="minorHAnsi" w:hAnsiTheme="minorHAnsi" w:cstheme="minorHAnsi"/>
          <w:color w:val="202529"/>
          <w:sz w:val="20"/>
          <w:szCs w:val="20"/>
        </w:rPr>
      </w:pPr>
      <w:r w:rsidRPr="00A17897">
        <w:rPr>
          <w:rFonts w:asciiTheme="minorHAnsi" w:hAnsiTheme="minorHAnsi" w:cstheme="minorHAnsi"/>
          <w:color w:val="202529"/>
          <w:sz w:val="20"/>
          <w:szCs w:val="20"/>
        </w:rPr>
        <w:t>Data Migration Expertise: Spearheaded the data migration process from ECC to S/4HANA, maintaining data integrity and consistency throughout the transition.</w:t>
      </w:r>
    </w:p>
    <w:p w14:paraId="1E5F30AF" w14:textId="2F725F42" w:rsidR="00A17897" w:rsidRPr="00A17897" w:rsidRDefault="00A17897" w:rsidP="00A17897">
      <w:pPr>
        <w:numPr>
          <w:ilvl w:val="0"/>
          <w:numId w:val="1"/>
        </w:numPr>
        <w:spacing w:before="20" w:line="259" w:lineRule="auto"/>
        <w:ind w:right="123"/>
        <w:rPr>
          <w:rFonts w:asciiTheme="minorHAnsi" w:hAnsiTheme="minorHAnsi" w:cstheme="minorHAnsi"/>
          <w:color w:val="202529"/>
          <w:sz w:val="20"/>
          <w:szCs w:val="20"/>
        </w:rPr>
      </w:pPr>
      <w:r w:rsidRPr="00A17897">
        <w:rPr>
          <w:rFonts w:asciiTheme="minorHAnsi" w:hAnsiTheme="minorHAnsi" w:cstheme="minorHAnsi"/>
          <w:color w:val="202529"/>
          <w:sz w:val="20"/>
          <w:szCs w:val="20"/>
        </w:rPr>
        <w:t>User Training and Support: Conducted comprehensive user training sessions on SAP-FI CO functionalities, processes, and reporting, providing user manuals and documentation for reference.</w:t>
      </w:r>
    </w:p>
    <w:p w14:paraId="0EE72F94" w14:textId="77777777" w:rsidR="00A17897" w:rsidRPr="00A17897" w:rsidRDefault="00A17897" w:rsidP="00A17897">
      <w:pPr>
        <w:numPr>
          <w:ilvl w:val="0"/>
          <w:numId w:val="1"/>
        </w:numPr>
        <w:spacing w:before="20" w:line="259" w:lineRule="auto"/>
        <w:ind w:right="123"/>
        <w:rPr>
          <w:rFonts w:asciiTheme="minorHAnsi" w:hAnsiTheme="minorHAnsi" w:cstheme="minorHAnsi"/>
          <w:color w:val="202529"/>
          <w:sz w:val="20"/>
          <w:szCs w:val="20"/>
        </w:rPr>
      </w:pPr>
      <w:r w:rsidRPr="00A17897">
        <w:rPr>
          <w:rFonts w:asciiTheme="minorHAnsi" w:hAnsiTheme="minorHAnsi" w:cstheme="minorHAnsi"/>
          <w:color w:val="202529"/>
          <w:sz w:val="20"/>
          <w:szCs w:val="20"/>
        </w:rPr>
        <w:t>Integration and Configuration: Integrated FI with SD and MM modules, providing configuration support for account determination, material movement setup, and inter-company billing.</w:t>
      </w:r>
    </w:p>
    <w:p w14:paraId="291E2286" w14:textId="7374FDB4" w:rsidR="00A17897" w:rsidRPr="005A4AD6" w:rsidRDefault="00A17897" w:rsidP="00A17897">
      <w:pPr>
        <w:numPr>
          <w:ilvl w:val="0"/>
          <w:numId w:val="1"/>
        </w:numPr>
        <w:spacing w:before="20" w:line="259" w:lineRule="auto"/>
        <w:ind w:right="123"/>
        <w:rPr>
          <w:rFonts w:asciiTheme="minorHAnsi" w:hAnsiTheme="minorHAnsi" w:cstheme="minorHAnsi"/>
          <w:color w:val="202529"/>
          <w:sz w:val="20"/>
          <w:szCs w:val="20"/>
        </w:rPr>
      </w:pPr>
      <w:r w:rsidRPr="00A17897">
        <w:rPr>
          <w:rFonts w:asciiTheme="minorHAnsi" w:hAnsiTheme="minorHAnsi" w:cstheme="minorHAnsi"/>
          <w:color w:val="202529"/>
          <w:sz w:val="20"/>
          <w:szCs w:val="20"/>
        </w:rPr>
        <w:t>Tax Compliance and Automation: Configured SAP SABRIX to meet specific tax requirements and compliance regulations, automating tax determination and reporting, reducing errors, and ensuring accuracy.</w:t>
      </w:r>
    </w:p>
    <w:p w14:paraId="56E72E56" w14:textId="4C35D6B6" w:rsidR="005A4AD6" w:rsidRDefault="006506F2" w:rsidP="005A4AD6">
      <w:pPr>
        <w:pStyle w:val="Heading2"/>
      </w:pPr>
      <w:r>
        <w:rPr>
          <w:color w:val="1F2429"/>
        </w:rPr>
        <w:t>Hyundai</w:t>
      </w:r>
      <w:r w:rsidR="00614D89">
        <w:rPr>
          <w:color w:val="1F2429"/>
        </w:rPr>
        <w:t xml:space="preserve"> –</w:t>
      </w:r>
      <w:r w:rsidR="00B6429C">
        <w:rPr>
          <w:color w:val="1F2429"/>
        </w:rPr>
        <w:t xml:space="preserve"> </w:t>
      </w:r>
      <w:r w:rsidR="00B6429C" w:rsidRPr="00B6429C">
        <w:rPr>
          <w:b w:val="0"/>
          <w:bCs w:val="0"/>
          <w:i/>
          <w:iCs/>
          <w:color w:val="1F2429"/>
        </w:rPr>
        <w:t>Implementation &amp; support</w:t>
      </w:r>
      <w:r w:rsidR="005A4AD6">
        <w:rPr>
          <w:color w:val="1F2429"/>
        </w:rPr>
        <w:t xml:space="preserve">                                </w:t>
      </w:r>
      <w:r w:rsidR="00B6429C">
        <w:rPr>
          <w:color w:val="1F2429"/>
        </w:rPr>
        <w:t xml:space="preserve">                                                    </w:t>
      </w:r>
      <w:r w:rsidR="00F3708B">
        <w:rPr>
          <w:color w:val="1F2429"/>
        </w:rPr>
        <w:t xml:space="preserve">                       </w:t>
      </w:r>
      <w:r w:rsidR="005A4AD6">
        <w:rPr>
          <w:color w:val="1F2429"/>
        </w:rPr>
        <w:t xml:space="preserve">      </w:t>
      </w:r>
      <w:r w:rsidR="005A4AD6">
        <w:rPr>
          <w:color w:val="1F2429"/>
          <w:spacing w:val="-7"/>
        </w:rPr>
        <w:t xml:space="preserve"> </w:t>
      </w:r>
      <w:r w:rsidR="005A4AD6">
        <w:rPr>
          <w:b w:val="0"/>
          <w:bCs w:val="0"/>
          <w:i/>
          <w:iCs/>
          <w:color w:val="1F2429"/>
        </w:rPr>
        <w:t xml:space="preserve">   </w:t>
      </w:r>
      <w:r w:rsidR="00C213AD">
        <w:rPr>
          <w:b w:val="0"/>
          <w:bCs w:val="0"/>
          <w:i/>
          <w:iCs/>
          <w:color w:val="1F2429"/>
        </w:rPr>
        <w:t>May</w:t>
      </w:r>
      <w:r w:rsidR="005A4AD6" w:rsidRPr="005A4AD6">
        <w:rPr>
          <w:b w:val="0"/>
          <w:bCs w:val="0"/>
          <w:i/>
          <w:iCs/>
          <w:color w:val="1F2429"/>
        </w:rPr>
        <w:t xml:space="preserve"> 2018</w:t>
      </w:r>
      <w:r w:rsidR="005A4AD6" w:rsidRPr="005A4AD6">
        <w:rPr>
          <w:b w:val="0"/>
          <w:bCs w:val="0"/>
          <w:i/>
          <w:iCs/>
          <w:color w:val="1F2429"/>
          <w:spacing w:val="-1"/>
        </w:rPr>
        <w:t xml:space="preserve"> </w:t>
      </w:r>
      <w:r w:rsidR="005A4AD6" w:rsidRPr="005A4AD6">
        <w:rPr>
          <w:b w:val="0"/>
          <w:bCs w:val="0"/>
          <w:i/>
          <w:iCs/>
          <w:color w:val="1F2429"/>
        </w:rPr>
        <w:t>–</w:t>
      </w:r>
      <w:r w:rsidR="005A4AD6" w:rsidRPr="005A4AD6">
        <w:rPr>
          <w:b w:val="0"/>
          <w:bCs w:val="0"/>
          <w:i/>
          <w:iCs/>
          <w:color w:val="1F2429"/>
          <w:spacing w:val="-7"/>
        </w:rPr>
        <w:t xml:space="preserve"> </w:t>
      </w:r>
      <w:r w:rsidR="005A4AD6" w:rsidRPr="005A4AD6">
        <w:rPr>
          <w:b w:val="0"/>
          <w:bCs w:val="0"/>
          <w:i/>
          <w:iCs/>
          <w:color w:val="1F2429"/>
        </w:rPr>
        <w:t>April</w:t>
      </w:r>
      <w:r w:rsidR="005A4AD6" w:rsidRPr="005A4AD6">
        <w:rPr>
          <w:b w:val="0"/>
          <w:bCs w:val="0"/>
          <w:i/>
          <w:iCs/>
          <w:color w:val="1F2429"/>
          <w:spacing w:val="-7"/>
        </w:rPr>
        <w:t xml:space="preserve"> </w:t>
      </w:r>
      <w:r w:rsidR="005A4AD6" w:rsidRPr="005A4AD6">
        <w:rPr>
          <w:b w:val="0"/>
          <w:bCs w:val="0"/>
          <w:i/>
          <w:iCs/>
          <w:color w:val="1F2429"/>
          <w:spacing w:val="-2"/>
        </w:rPr>
        <w:t>2020</w:t>
      </w:r>
    </w:p>
    <w:p w14:paraId="3EB78492" w14:textId="77777777" w:rsidR="00921186" w:rsidRPr="00921186" w:rsidRDefault="00921186" w:rsidP="00921186">
      <w:pPr>
        <w:pStyle w:val="ListParagraph"/>
        <w:numPr>
          <w:ilvl w:val="0"/>
          <w:numId w:val="28"/>
        </w:numPr>
        <w:tabs>
          <w:tab w:val="left" w:pos="602"/>
        </w:tabs>
        <w:spacing w:before="39"/>
        <w:rPr>
          <w:sz w:val="20"/>
        </w:rPr>
      </w:pPr>
      <w:r w:rsidRPr="00921186">
        <w:rPr>
          <w:sz w:val="20"/>
        </w:rPr>
        <w:t>Interacted with client business users for requirements gathering and analysis, ensuring comprehensive understanding and accurate implementation of business processes.</w:t>
      </w:r>
    </w:p>
    <w:p w14:paraId="21659AF3" w14:textId="77777777" w:rsidR="00921186" w:rsidRPr="00921186" w:rsidRDefault="00921186" w:rsidP="00921186">
      <w:pPr>
        <w:pStyle w:val="ListParagraph"/>
        <w:numPr>
          <w:ilvl w:val="0"/>
          <w:numId w:val="28"/>
        </w:numPr>
        <w:tabs>
          <w:tab w:val="left" w:pos="602"/>
        </w:tabs>
        <w:spacing w:before="39"/>
        <w:rPr>
          <w:sz w:val="20"/>
        </w:rPr>
      </w:pPr>
      <w:r w:rsidRPr="00921186">
        <w:rPr>
          <w:sz w:val="20"/>
        </w:rPr>
        <w:t>Leveraged ASAP methodology and experienced in migration to S4HANA 1709 from ECC 6.0 using Activate methodology, ensuring a smooth and efficient transition.</w:t>
      </w:r>
    </w:p>
    <w:p w14:paraId="51F621CF" w14:textId="77777777" w:rsidR="00921186" w:rsidRPr="00921186" w:rsidRDefault="00921186" w:rsidP="00921186">
      <w:pPr>
        <w:pStyle w:val="ListParagraph"/>
        <w:numPr>
          <w:ilvl w:val="0"/>
          <w:numId w:val="28"/>
        </w:numPr>
        <w:tabs>
          <w:tab w:val="left" w:pos="602"/>
        </w:tabs>
        <w:spacing w:before="39"/>
        <w:rPr>
          <w:sz w:val="20"/>
        </w:rPr>
      </w:pPr>
      <w:r w:rsidRPr="00921186">
        <w:rPr>
          <w:sz w:val="20"/>
        </w:rPr>
        <w:t>Performed configuration of FI enterprise structure, including creating company codes and configuring A/P and A/R modules, enhancing financial operations and controls.</w:t>
      </w:r>
    </w:p>
    <w:p w14:paraId="6A7BF19E" w14:textId="77777777" w:rsidR="00921186" w:rsidRPr="00921186" w:rsidRDefault="00921186" w:rsidP="00921186">
      <w:pPr>
        <w:pStyle w:val="ListParagraph"/>
        <w:numPr>
          <w:ilvl w:val="0"/>
          <w:numId w:val="28"/>
        </w:numPr>
        <w:tabs>
          <w:tab w:val="left" w:pos="602"/>
        </w:tabs>
        <w:spacing w:before="39"/>
        <w:rPr>
          <w:sz w:val="20"/>
        </w:rPr>
      </w:pPr>
      <w:r w:rsidRPr="00921186">
        <w:rPr>
          <w:sz w:val="20"/>
        </w:rPr>
        <w:t>Defined risk categories for customers, configured credit management for customer data, and maintained customer credit control areas, ensuring robust credit risk management.</w:t>
      </w:r>
    </w:p>
    <w:p w14:paraId="2FF1180F" w14:textId="77777777" w:rsidR="00921186" w:rsidRPr="00921186" w:rsidRDefault="00921186" w:rsidP="00921186">
      <w:pPr>
        <w:pStyle w:val="ListParagraph"/>
        <w:numPr>
          <w:ilvl w:val="0"/>
          <w:numId w:val="28"/>
        </w:numPr>
        <w:tabs>
          <w:tab w:val="left" w:pos="602"/>
        </w:tabs>
        <w:spacing w:before="39"/>
        <w:rPr>
          <w:sz w:val="20"/>
        </w:rPr>
      </w:pPr>
      <w:r w:rsidRPr="00921186">
        <w:rPr>
          <w:sz w:val="20"/>
        </w:rPr>
        <w:t>Configured the Asset Accounting module, including fixed asset classes, chart of depreciation, depreciation areas, and settings for G/L accounts for assets under construction, optimizing asset management.</w:t>
      </w:r>
    </w:p>
    <w:p w14:paraId="4CA15DB6" w14:textId="4F34D33C" w:rsidR="00921186" w:rsidRDefault="00921186" w:rsidP="00921186">
      <w:pPr>
        <w:pStyle w:val="ListParagraph"/>
        <w:numPr>
          <w:ilvl w:val="0"/>
          <w:numId w:val="28"/>
        </w:numPr>
        <w:tabs>
          <w:tab w:val="left" w:pos="602"/>
        </w:tabs>
        <w:spacing w:before="39"/>
        <w:rPr>
          <w:sz w:val="20"/>
        </w:rPr>
      </w:pPr>
      <w:r w:rsidRPr="00921186">
        <w:rPr>
          <w:sz w:val="20"/>
        </w:rPr>
        <w:t>Configured the automatic payment program for accounts payable, including partial payment configuration, check management, and check printing, streamlining payment processes.</w:t>
      </w:r>
    </w:p>
    <w:p w14:paraId="2F8159FF" w14:textId="0DBFFE4C" w:rsidR="00921186" w:rsidRPr="00921186" w:rsidRDefault="00921186" w:rsidP="00921186">
      <w:pPr>
        <w:tabs>
          <w:tab w:val="left" w:pos="602"/>
        </w:tabs>
        <w:spacing w:before="39"/>
        <w:rPr>
          <w:sz w:val="20"/>
        </w:rPr>
      </w:pPr>
    </w:p>
    <w:p w14:paraId="783AE2F5" w14:textId="1133AEC8" w:rsidR="004C1092" w:rsidRDefault="00341ABA">
      <w:pPr>
        <w:pStyle w:val="Heading1"/>
        <w:spacing w:before="12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7EC9B050" wp14:editId="6710F92A">
                <wp:simplePos x="0" y="0"/>
                <wp:positionH relativeFrom="page">
                  <wp:posOffset>457200</wp:posOffset>
                </wp:positionH>
                <wp:positionV relativeFrom="paragraph">
                  <wp:posOffset>295275</wp:posOffset>
                </wp:positionV>
                <wp:extent cx="6680200" cy="1270"/>
                <wp:effectExtent l="19050" t="12700" r="15875" b="14605"/>
                <wp:wrapTopAndBottom/>
                <wp:docPr id="741763043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0200" cy="1270"/>
                        </a:xfrm>
                        <a:custGeom>
                          <a:avLst/>
                          <a:gdLst>
                            <a:gd name="T0" fmla="*/ 0 w 6680200"/>
                            <a:gd name="T1" fmla="*/ 0 h 1270"/>
                            <a:gd name="T2" fmla="*/ 6680196 w 66802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80200" h="1270">
                              <a:moveTo>
                                <a:pt x="0" y="0"/>
                              </a:moveTo>
                              <a:lnTo>
                                <a:pt x="6680196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92752" id="Graphic 6" o:spid="_x0000_s1026" style="position:absolute;margin-left:36pt;margin-top:23.25pt;width:52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" path="m,l6680196,e" filled="f" strokeweight="2pt">
                <v:path arrowok="t" o:connecttype="custom" o:connectlocs="0,0;6680196,0" o:connectangles="0,0"/>
                <w10:wrap type="topAndBottom" anchorx="page"/>
              </v:shape>
            </w:pict>
          </mc:Fallback>
        </mc:AlternateContent>
      </w:r>
      <w:r w:rsidR="00464C8D">
        <w:rPr>
          <w:color w:val="202529"/>
        </w:rPr>
        <w:t>TECHNICAL</w:t>
      </w:r>
      <w:r w:rsidR="00464C8D">
        <w:rPr>
          <w:color w:val="202529"/>
          <w:spacing w:val="-4"/>
        </w:rPr>
        <w:t xml:space="preserve"> </w:t>
      </w:r>
      <w:r w:rsidR="00464C8D">
        <w:rPr>
          <w:color w:val="202529"/>
          <w:spacing w:val="-2"/>
        </w:rPr>
        <w:t>PROJECTS</w:t>
      </w:r>
    </w:p>
    <w:p w14:paraId="4A647FCC" w14:textId="3A821145" w:rsidR="00FC508E" w:rsidRPr="008727FB" w:rsidRDefault="00FC508E" w:rsidP="00FC508E">
      <w:pPr>
        <w:pStyle w:val="Heading2"/>
        <w:ind w:left="0"/>
        <w:jc w:val="both"/>
        <w:rPr>
          <w:b w:val="0"/>
          <w:i/>
        </w:rPr>
      </w:pPr>
      <w:r>
        <w:rPr>
          <w:color w:val="202529"/>
          <w:lang w:val="en-AS"/>
        </w:rPr>
        <w:t xml:space="preserve">  </w:t>
      </w:r>
      <w:r w:rsidR="00B75A82">
        <w:rPr>
          <w:color w:val="202529"/>
          <w:lang w:val="en-AS"/>
        </w:rPr>
        <w:t xml:space="preserve"> </w:t>
      </w:r>
      <w:r w:rsidRPr="008727FB">
        <w:rPr>
          <w:color w:val="202529"/>
          <w:lang w:val="en-AS"/>
        </w:rPr>
        <w:t xml:space="preserve">  </w:t>
      </w:r>
      <w:proofErr w:type="spellStart"/>
      <w:r w:rsidRPr="008727FB">
        <w:rPr>
          <w:color w:val="202529"/>
          <w:lang w:val="en-AS"/>
        </w:rPr>
        <w:t>EduAssign</w:t>
      </w:r>
      <w:proofErr w:type="spellEnd"/>
      <w:r w:rsidRPr="008727FB">
        <w:rPr>
          <w:color w:val="202529"/>
          <w:lang w:val="en-AS"/>
        </w:rPr>
        <w:t xml:space="preserve"> (Node.js, MySQL</w:t>
      </w:r>
      <w:r w:rsidR="00B75A82">
        <w:rPr>
          <w:color w:val="202529"/>
          <w:lang w:val="en-AS"/>
        </w:rPr>
        <w:t>,</w:t>
      </w:r>
      <w:r w:rsidRPr="008727FB">
        <w:rPr>
          <w:color w:val="202529"/>
          <w:lang w:val="en-AS"/>
        </w:rPr>
        <w:t xml:space="preserve"> AWS)</w:t>
      </w:r>
      <w:r>
        <w:rPr>
          <w:color w:val="202529"/>
        </w:rPr>
        <w:t xml:space="preserve"> </w:t>
      </w:r>
      <w:r w:rsidRPr="008727FB">
        <w:rPr>
          <w:b w:val="0"/>
          <w:bCs w:val="0"/>
          <w:i/>
          <w:iCs/>
          <w:color w:val="202529"/>
        </w:rPr>
        <w:t>|</w:t>
      </w:r>
      <w:proofErr w:type="spellStart"/>
      <w:r>
        <w:fldChar w:fldCharType="begin"/>
      </w:r>
      <w:r>
        <w:instrText>HYPERLINK "https://github.com/Haridasaravind/Project-WebApplication"</w:instrText>
      </w:r>
      <w:r>
        <w:fldChar w:fldCharType="separate"/>
      </w:r>
      <w:r w:rsidRPr="000A5598">
        <w:rPr>
          <w:rStyle w:val="Hyperlink"/>
          <w:b w:val="0"/>
          <w:bCs w:val="0"/>
          <w:i/>
          <w:iCs/>
        </w:rPr>
        <w:t>Github</w:t>
      </w:r>
      <w:proofErr w:type="spellEnd"/>
      <w:r>
        <w:rPr>
          <w:rStyle w:val="Hyperlink"/>
          <w:b w:val="0"/>
          <w:bCs w:val="0"/>
          <w:i/>
          <w:iCs/>
        </w:rPr>
        <w:fldChar w:fldCharType="end"/>
      </w:r>
    </w:p>
    <w:p w14:paraId="0C879A7E" w14:textId="77777777" w:rsidR="00FC508E" w:rsidRPr="00E9623C" w:rsidRDefault="00FC508E" w:rsidP="00FC508E">
      <w:pPr>
        <w:pStyle w:val="ListParagraph"/>
        <w:numPr>
          <w:ilvl w:val="0"/>
          <w:numId w:val="1"/>
        </w:numPr>
        <w:tabs>
          <w:tab w:val="left" w:pos="485"/>
        </w:tabs>
        <w:spacing w:line="259" w:lineRule="auto"/>
        <w:ind w:right="119"/>
        <w:rPr>
          <w:color w:val="202529"/>
          <w:sz w:val="20"/>
          <w:szCs w:val="20"/>
          <w:lang w:val="en-AS"/>
        </w:rPr>
      </w:pPr>
      <w:r w:rsidRPr="00681EA8">
        <w:rPr>
          <w:color w:val="202529"/>
          <w:sz w:val="20"/>
          <w:szCs w:val="20"/>
        </w:rPr>
        <w:t xml:space="preserve">Developed </w:t>
      </w:r>
      <w:proofErr w:type="spellStart"/>
      <w:r w:rsidRPr="00681EA8">
        <w:rPr>
          <w:color w:val="202529"/>
          <w:sz w:val="20"/>
          <w:szCs w:val="20"/>
        </w:rPr>
        <w:t>EduAssign</w:t>
      </w:r>
      <w:proofErr w:type="spellEnd"/>
      <w:r w:rsidRPr="00681EA8">
        <w:rPr>
          <w:color w:val="202529"/>
          <w:sz w:val="20"/>
          <w:szCs w:val="20"/>
        </w:rPr>
        <w:t xml:space="preserve"> using Node.js, Express.js, and </w:t>
      </w:r>
      <w:proofErr w:type="spellStart"/>
      <w:r w:rsidRPr="00681EA8">
        <w:rPr>
          <w:color w:val="202529"/>
          <w:sz w:val="20"/>
          <w:szCs w:val="20"/>
        </w:rPr>
        <w:t>Sequelize</w:t>
      </w:r>
      <w:proofErr w:type="spellEnd"/>
      <w:r w:rsidRPr="00681EA8">
        <w:rPr>
          <w:color w:val="202529"/>
          <w:sz w:val="20"/>
          <w:szCs w:val="20"/>
        </w:rPr>
        <w:t xml:space="preserve"> for MySQL, enhancing assignment management by 40%</w:t>
      </w:r>
    </w:p>
    <w:p w14:paraId="493E7E08" w14:textId="77777777" w:rsidR="00FC508E" w:rsidRPr="00E9623C" w:rsidRDefault="00FC508E" w:rsidP="00FC508E">
      <w:pPr>
        <w:pStyle w:val="ListParagraph"/>
        <w:numPr>
          <w:ilvl w:val="0"/>
          <w:numId w:val="1"/>
        </w:numPr>
        <w:tabs>
          <w:tab w:val="left" w:pos="485"/>
        </w:tabs>
        <w:spacing w:line="259" w:lineRule="auto"/>
        <w:ind w:right="119"/>
        <w:jc w:val="both"/>
        <w:rPr>
          <w:color w:val="202529"/>
          <w:sz w:val="20"/>
          <w:szCs w:val="20"/>
          <w:lang w:val="en-AS"/>
        </w:rPr>
      </w:pPr>
      <w:r w:rsidRPr="00681EA8">
        <w:rPr>
          <w:color w:val="202529"/>
          <w:sz w:val="20"/>
          <w:szCs w:val="20"/>
        </w:rPr>
        <w:t>Utilized GitHub Actions for CI/CD, Mocha/Chai for integration testing, and Packer for AMI creation, which streamlined development, decreased deployment times by 60%, and reduced bugs by 25%</w:t>
      </w:r>
      <w:r w:rsidRPr="00E9623C">
        <w:rPr>
          <w:color w:val="202529"/>
          <w:sz w:val="20"/>
          <w:szCs w:val="20"/>
          <w:lang w:val="en-AS"/>
        </w:rPr>
        <w:t>.</w:t>
      </w:r>
    </w:p>
    <w:p w14:paraId="74789E2D" w14:textId="15189780" w:rsidR="00F077B0" w:rsidRPr="002306CC" w:rsidRDefault="00FC508E" w:rsidP="00FC508E">
      <w:pPr>
        <w:pStyle w:val="ListParagraph"/>
        <w:numPr>
          <w:ilvl w:val="0"/>
          <w:numId w:val="1"/>
        </w:numPr>
        <w:tabs>
          <w:tab w:val="left" w:pos="485"/>
        </w:tabs>
        <w:spacing w:line="259" w:lineRule="auto"/>
        <w:ind w:right="119"/>
        <w:jc w:val="both"/>
        <w:rPr>
          <w:color w:val="202529"/>
          <w:sz w:val="20"/>
          <w:szCs w:val="20"/>
          <w:lang w:val="en-AS"/>
        </w:rPr>
      </w:pPr>
      <w:r w:rsidRPr="00681EA8">
        <w:rPr>
          <w:color w:val="202529"/>
          <w:sz w:val="20"/>
          <w:szCs w:val="20"/>
        </w:rPr>
        <w:t>Augmented AWS infrastructure (EC2, Lambda, SNS, SES, Route 53) with load balancing, auto-scaling, CloudWatch, SSL certificates, GCP for GitHub downloads via Terraform, doubling user load capacity and cutting management effort by 70%</w:t>
      </w:r>
      <w:r w:rsidRPr="00E9623C">
        <w:rPr>
          <w:color w:val="202529"/>
          <w:sz w:val="20"/>
          <w:szCs w:val="20"/>
          <w:lang w:val="en-AS"/>
        </w:rPr>
        <w:t>.</w:t>
      </w:r>
    </w:p>
    <w:p w14:paraId="189CEF07" w14:textId="2E8D3656" w:rsidR="00FC508E" w:rsidRPr="00FC508E" w:rsidRDefault="00B75A82" w:rsidP="00B75A82">
      <w:pPr>
        <w:pStyle w:val="Heading2"/>
        <w:spacing w:before="119"/>
        <w:ind w:left="0"/>
        <w:jc w:val="both"/>
        <w:rPr>
          <w:b w:val="0"/>
          <w:i/>
        </w:rPr>
      </w:pPr>
      <w:r>
        <w:rPr>
          <w:color w:val="202529"/>
        </w:rPr>
        <w:t xml:space="preserve">     </w:t>
      </w:r>
      <w:proofErr w:type="spellStart"/>
      <w:r w:rsidR="00341FE8">
        <w:rPr>
          <w:color w:val="202529"/>
        </w:rPr>
        <w:t>FoodZilla</w:t>
      </w:r>
      <w:proofErr w:type="spellEnd"/>
      <w:r w:rsidR="00341FE8">
        <w:rPr>
          <w:color w:val="202529"/>
        </w:rPr>
        <w:t>,</w:t>
      </w:r>
      <w:r w:rsidR="00341FE8">
        <w:rPr>
          <w:color w:val="202529"/>
          <w:spacing w:val="-10"/>
        </w:rPr>
        <w:t xml:space="preserve"> </w:t>
      </w:r>
      <w:r w:rsidR="00341FE8">
        <w:rPr>
          <w:color w:val="202529"/>
        </w:rPr>
        <w:t>a</w:t>
      </w:r>
      <w:r w:rsidR="00341FE8">
        <w:rPr>
          <w:color w:val="202529"/>
          <w:spacing w:val="-8"/>
        </w:rPr>
        <w:t xml:space="preserve"> </w:t>
      </w:r>
      <w:r w:rsidR="00341FE8">
        <w:rPr>
          <w:color w:val="202529"/>
        </w:rPr>
        <w:t>food</w:t>
      </w:r>
      <w:r w:rsidR="00341FE8">
        <w:rPr>
          <w:color w:val="202529"/>
          <w:spacing w:val="-8"/>
        </w:rPr>
        <w:t xml:space="preserve"> </w:t>
      </w:r>
      <w:r w:rsidR="00341FE8">
        <w:rPr>
          <w:color w:val="202529"/>
        </w:rPr>
        <w:t>delivery</w:t>
      </w:r>
      <w:r w:rsidR="00341FE8">
        <w:rPr>
          <w:color w:val="202529"/>
          <w:spacing w:val="-8"/>
        </w:rPr>
        <w:t xml:space="preserve"> </w:t>
      </w:r>
      <w:r w:rsidR="00341FE8">
        <w:rPr>
          <w:color w:val="202529"/>
        </w:rPr>
        <w:t>web-app</w:t>
      </w:r>
      <w:r w:rsidR="00341FE8">
        <w:rPr>
          <w:color w:val="202529"/>
          <w:spacing w:val="-8"/>
        </w:rPr>
        <w:t xml:space="preserve"> </w:t>
      </w:r>
      <w:r w:rsidR="00341FE8">
        <w:rPr>
          <w:color w:val="202529"/>
        </w:rPr>
        <w:t>(MongoDB,</w:t>
      </w:r>
      <w:r w:rsidR="00341FE8">
        <w:rPr>
          <w:color w:val="202529"/>
          <w:spacing w:val="-8"/>
        </w:rPr>
        <w:t xml:space="preserve"> </w:t>
      </w:r>
      <w:r w:rsidR="00341FE8">
        <w:rPr>
          <w:color w:val="202529"/>
        </w:rPr>
        <w:t>Node.js,</w:t>
      </w:r>
      <w:r w:rsidR="00341FE8">
        <w:rPr>
          <w:color w:val="202529"/>
          <w:spacing w:val="-8"/>
        </w:rPr>
        <w:t xml:space="preserve"> </w:t>
      </w:r>
      <w:r w:rsidR="00341FE8">
        <w:rPr>
          <w:color w:val="202529"/>
        </w:rPr>
        <w:t>Firebase)</w:t>
      </w:r>
      <w:r w:rsidR="00341FE8">
        <w:rPr>
          <w:color w:val="202529"/>
          <w:spacing w:val="-8"/>
        </w:rPr>
        <w:t xml:space="preserve"> </w:t>
      </w:r>
      <w:r w:rsidR="00341FE8">
        <w:rPr>
          <w:color w:val="202529"/>
        </w:rPr>
        <w:t>|</w:t>
      </w:r>
      <w:r w:rsidR="00FC508E">
        <w:rPr>
          <w:color w:val="202529"/>
          <w:spacing w:val="-8"/>
        </w:rPr>
        <w:t xml:space="preserve"> </w:t>
      </w:r>
      <w:hyperlink r:id="rId12" w:history="1">
        <w:proofErr w:type="spellStart"/>
        <w:r w:rsidR="00FC508E" w:rsidRPr="00FC508E">
          <w:rPr>
            <w:rStyle w:val="Hyperlink"/>
            <w:b w:val="0"/>
            <w:bCs w:val="0"/>
            <w:i/>
            <w:iCs/>
          </w:rPr>
          <w:t>Github</w:t>
        </w:r>
        <w:proofErr w:type="spellEnd"/>
      </w:hyperlink>
    </w:p>
    <w:p w14:paraId="294B4CD1" w14:textId="77777777" w:rsidR="00FC508E" w:rsidRPr="001448CA" w:rsidRDefault="00FC508E" w:rsidP="00FC508E">
      <w:pPr>
        <w:numPr>
          <w:ilvl w:val="0"/>
          <w:numId w:val="1"/>
        </w:numPr>
        <w:tabs>
          <w:tab w:val="left" w:pos="485"/>
        </w:tabs>
        <w:spacing w:before="20" w:line="259" w:lineRule="auto"/>
        <w:ind w:right="123"/>
        <w:rPr>
          <w:color w:val="202529"/>
          <w:sz w:val="20"/>
          <w:szCs w:val="20"/>
          <w:lang w:val="en-AS"/>
        </w:rPr>
      </w:pPr>
      <w:r w:rsidRPr="00681EA8">
        <w:rPr>
          <w:color w:val="202529"/>
          <w:sz w:val="20"/>
          <w:szCs w:val="20"/>
        </w:rPr>
        <w:t>Built 3 crucial full stack modules using MERN stack, such as the auth flows (login, register, forgot password, email verification, all using JWT), add-to-cart feature, and admin portal, enhancing and securing user registration/login efficiency by 35%</w:t>
      </w:r>
    </w:p>
    <w:p w14:paraId="48CEBF26" w14:textId="77777777" w:rsidR="00FC508E" w:rsidRPr="001448CA" w:rsidRDefault="00FC508E" w:rsidP="00FC508E">
      <w:pPr>
        <w:numPr>
          <w:ilvl w:val="0"/>
          <w:numId w:val="1"/>
        </w:numPr>
        <w:tabs>
          <w:tab w:val="left" w:pos="485"/>
        </w:tabs>
        <w:spacing w:before="20" w:line="259" w:lineRule="auto"/>
        <w:ind w:right="123"/>
        <w:rPr>
          <w:color w:val="202529"/>
          <w:sz w:val="20"/>
          <w:szCs w:val="20"/>
          <w:lang w:val="en-AS"/>
        </w:rPr>
      </w:pPr>
      <w:r w:rsidRPr="00681EA8">
        <w:rPr>
          <w:color w:val="202529"/>
          <w:sz w:val="20"/>
          <w:szCs w:val="20"/>
        </w:rPr>
        <w:t>Integrated Stripe API for seamless checkout and the Tasty API for suggesting different recipe options for consumers</w:t>
      </w:r>
      <w:r w:rsidRPr="001448CA">
        <w:rPr>
          <w:color w:val="202529"/>
          <w:sz w:val="20"/>
          <w:szCs w:val="20"/>
          <w:lang w:val="en-AS"/>
        </w:rPr>
        <w:t>.</w:t>
      </w:r>
    </w:p>
    <w:p w14:paraId="3D16D3DD" w14:textId="640A9895" w:rsidR="00214ACA" w:rsidRPr="002306CC" w:rsidRDefault="00FC508E" w:rsidP="002306CC">
      <w:pPr>
        <w:pStyle w:val="ListParagraph"/>
        <w:numPr>
          <w:ilvl w:val="0"/>
          <w:numId w:val="1"/>
        </w:numPr>
        <w:tabs>
          <w:tab w:val="left" w:pos="484"/>
        </w:tabs>
        <w:spacing w:before="20"/>
        <w:rPr>
          <w:rFonts w:ascii="Arial" w:hAnsi="Arial"/>
          <w:color w:val="202529"/>
          <w:sz w:val="20"/>
        </w:rPr>
      </w:pPr>
      <w:r w:rsidRPr="00681EA8">
        <w:rPr>
          <w:color w:val="202529"/>
          <w:sz w:val="20"/>
          <w:szCs w:val="20"/>
        </w:rPr>
        <w:t>Leveraged Firebase as a cloud image store, boosting inventory management with 60% faster image retrieval</w:t>
      </w:r>
    </w:p>
    <w:p w14:paraId="03CAFED4" w14:textId="31D347A7" w:rsidR="00742C62" w:rsidRPr="00742C62" w:rsidRDefault="00742C62" w:rsidP="00742C62">
      <w:pPr>
        <w:tabs>
          <w:tab w:val="left" w:pos="484"/>
        </w:tabs>
        <w:spacing w:before="121"/>
        <w:rPr>
          <w:rFonts w:ascii="Arial" w:hAnsi="Arial"/>
          <w:color w:val="202529"/>
          <w:sz w:val="20"/>
        </w:rPr>
      </w:pPr>
    </w:p>
    <w:sectPr w:rsidR="00742C62" w:rsidRPr="00742C62">
      <w:type w:val="continuous"/>
      <w:pgSz w:w="11920" w:h="16840"/>
      <w:pgMar w:top="380" w:right="56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oyagiKouzanFontT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3FD"/>
    <w:multiLevelType w:val="hybridMultilevel"/>
    <w:tmpl w:val="0B6CA882"/>
    <w:lvl w:ilvl="0" w:tplc="E69C8FBA">
      <w:numFmt w:val="bullet"/>
      <w:lvlText w:val="●"/>
      <w:lvlJc w:val="left"/>
      <w:pPr>
        <w:ind w:left="1061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096927E1"/>
    <w:multiLevelType w:val="hybridMultilevel"/>
    <w:tmpl w:val="430ED09A"/>
    <w:lvl w:ilvl="0" w:tplc="0C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98A2D06"/>
    <w:multiLevelType w:val="hybridMultilevel"/>
    <w:tmpl w:val="1214E78C"/>
    <w:lvl w:ilvl="0" w:tplc="E69C8FBA">
      <w:numFmt w:val="bullet"/>
      <w:lvlText w:val="●"/>
      <w:lvlJc w:val="left"/>
      <w:pPr>
        <w:ind w:left="643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DB45C8"/>
    <w:multiLevelType w:val="multilevel"/>
    <w:tmpl w:val="7DC2E630"/>
    <w:styleLink w:val="WWNum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1003ED2"/>
    <w:multiLevelType w:val="hybridMultilevel"/>
    <w:tmpl w:val="1A80E2BA"/>
    <w:lvl w:ilvl="0" w:tplc="E69C8FBA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23BF1477"/>
    <w:multiLevelType w:val="hybridMultilevel"/>
    <w:tmpl w:val="C1660E6A"/>
    <w:lvl w:ilvl="0" w:tplc="E69C8FBA">
      <w:numFmt w:val="bullet"/>
      <w:lvlText w:val="●"/>
      <w:lvlJc w:val="left"/>
      <w:pPr>
        <w:ind w:left="502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F383502"/>
    <w:multiLevelType w:val="hybridMultilevel"/>
    <w:tmpl w:val="BF6AD7CA"/>
    <w:lvl w:ilvl="0" w:tplc="0C0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bCs w:val="0"/>
        <w:i w:val="0"/>
        <w:iCs w:val="0"/>
        <w:color w:val="1F2429"/>
        <w:spacing w:val="0"/>
        <w:w w:val="100"/>
        <w:sz w:val="20"/>
        <w:szCs w:val="20"/>
        <w:lang w:val="en-US" w:eastAsia="en-US" w:bidi="ar-SA"/>
      </w:rPr>
    </w:lvl>
    <w:lvl w:ilvl="1" w:tplc="E1005CEE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 w:tplc="A1F238FA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3" w:tplc="3CA2681C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5D7CC9F4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 w:tplc="43FEF1FC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6" w:tplc="F514A778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33000504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  <w:lvl w:ilvl="8" w:tplc="E77E9130"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7F44536"/>
    <w:multiLevelType w:val="hybridMultilevel"/>
    <w:tmpl w:val="A1EEBF3A"/>
    <w:lvl w:ilvl="0" w:tplc="80221EFE">
      <w:numFmt w:val="bullet"/>
      <w:lvlText w:val="•"/>
      <w:lvlJc w:val="left"/>
      <w:pPr>
        <w:ind w:left="501" w:hanging="360"/>
      </w:pPr>
      <w:rPr>
        <w:rFonts w:hint="default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9B33CDD"/>
    <w:multiLevelType w:val="multilevel"/>
    <w:tmpl w:val="B1302DA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500DA"/>
    <w:multiLevelType w:val="hybridMultilevel"/>
    <w:tmpl w:val="AEF09C28"/>
    <w:lvl w:ilvl="0" w:tplc="E69C8FBA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43D62D1D"/>
    <w:multiLevelType w:val="hybridMultilevel"/>
    <w:tmpl w:val="E522D6B2"/>
    <w:lvl w:ilvl="0" w:tplc="80221EFE">
      <w:numFmt w:val="bullet"/>
      <w:lvlText w:val="•"/>
      <w:lvlJc w:val="left"/>
      <w:pPr>
        <w:ind w:left="501" w:hanging="360"/>
      </w:pPr>
      <w:rPr>
        <w:rFonts w:hint="default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4A270F75"/>
    <w:multiLevelType w:val="hybridMultilevel"/>
    <w:tmpl w:val="44029574"/>
    <w:lvl w:ilvl="0" w:tplc="E69C8FBA">
      <w:numFmt w:val="bullet"/>
      <w:lvlText w:val="●"/>
      <w:lvlJc w:val="left"/>
      <w:pPr>
        <w:ind w:left="501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C66280A"/>
    <w:multiLevelType w:val="hybridMultilevel"/>
    <w:tmpl w:val="A0904754"/>
    <w:lvl w:ilvl="0" w:tplc="0C0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4CA50857"/>
    <w:multiLevelType w:val="hybridMultilevel"/>
    <w:tmpl w:val="4F2A8AD8"/>
    <w:lvl w:ilvl="0" w:tplc="0C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DAA48B8"/>
    <w:multiLevelType w:val="hybridMultilevel"/>
    <w:tmpl w:val="215E64AC"/>
    <w:lvl w:ilvl="0" w:tplc="E69C8FBA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4EE44F1B"/>
    <w:multiLevelType w:val="hybridMultilevel"/>
    <w:tmpl w:val="E3A6EA00"/>
    <w:lvl w:ilvl="0" w:tplc="E69C8FBA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4F7C1304"/>
    <w:multiLevelType w:val="hybridMultilevel"/>
    <w:tmpl w:val="456CA20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BD2"/>
    <w:multiLevelType w:val="hybridMultilevel"/>
    <w:tmpl w:val="76FE672A"/>
    <w:lvl w:ilvl="0" w:tplc="0C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8C07AA0"/>
    <w:multiLevelType w:val="hybridMultilevel"/>
    <w:tmpl w:val="3ABCC390"/>
    <w:lvl w:ilvl="0" w:tplc="0C0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59F1385D"/>
    <w:multiLevelType w:val="hybridMultilevel"/>
    <w:tmpl w:val="09CC1D9C"/>
    <w:lvl w:ilvl="0" w:tplc="0C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80221EFE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8146BA20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0990405C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586828F2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3EF2579A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39D298E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900A57F6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F704FE04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ED97F0F"/>
    <w:multiLevelType w:val="hybridMultilevel"/>
    <w:tmpl w:val="15860672"/>
    <w:lvl w:ilvl="0" w:tplc="881AD7CA">
      <w:numFmt w:val="bullet"/>
      <w:lvlText w:val="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F2907"/>
    <w:multiLevelType w:val="hybridMultilevel"/>
    <w:tmpl w:val="D85CD056"/>
    <w:lvl w:ilvl="0" w:tplc="C1684AD8">
      <w:numFmt w:val="bullet"/>
      <w:lvlText w:val="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2276D"/>
    <w:multiLevelType w:val="hybridMultilevel"/>
    <w:tmpl w:val="D8585830"/>
    <w:lvl w:ilvl="0" w:tplc="0C00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C724B"/>
    <w:multiLevelType w:val="multilevel"/>
    <w:tmpl w:val="C694C606"/>
    <w:lvl w:ilvl="0">
      <w:numFmt w:val="bullet"/>
      <w:lvlText w:val="•"/>
      <w:lvlJc w:val="left"/>
      <w:pPr>
        <w:tabs>
          <w:tab w:val="num" w:pos="501"/>
        </w:tabs>
        <w:ind w:left="501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E61C51"/>
    <w:multiLevelType w:val="hybridMultilevel"/>
    <w:tmpl w:val="788880E6"/>
    <w:lvl w:ilvl="0" w:tplc="0C0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77095925"/>
    <w:multiLevelType w:val="hybridMultilevel"/>
    <w:tmpl w:val="769828DA"/>
    <w:lvl w:ilvl="0" w:tplc="E69C8FBA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245C5"/>
    <w:multiLevelType w:val="hybridMultilevel"/>
    <w:tmpl w:val="D996E2B0"/>
    <w:lvl w:ilvl="0" w:tplc="E69C8FBA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C0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C6448BC"/>
    <w:multiLevelType w:val="hybridMultilevel"/>
    <w:tmpl w:val="1084DB64"/>
    <w:lvl w:ilvl="0" w:tplc="0C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08240421">
    <w:abstractNumId w:val="19"/>
  </w:num>
  <w:num w:numId="2" w16cid:durableId="519509598">
    <w:abstractNumId w:val="9"/>
  </w:num>
  <w:num w:numId="3" w16cid:durableId="936983305">
    <w:abstractNumId w:val="0"/>
  </w:num>
  <w:num w:numId="4" w16cid:durableId="1164053815">
    <w:abstractNumId w:val="4"/>
  </w:num>
  <w:num w:numId="5" w16cid:durableId="1392538464">
    <w:abstractNumId w:val="25"/>
  </w:num>
  <w:num w:numId="6" w16cid:durableId="949898318">
    <w:abstractNumId w:val="16"/>
  </w:num>
  <w:num w:numId="7" w16cid:durableId="85655644">
    <w:abstractNumId w:val="24"/>
  </w:num>
  <w:num w:numId="8" w16cid:durableId="1124932141">
    <w:abstractNumId w:val="3"/>
  </w:num>
  <w:num w:numId="9" w16cid:durableId="605844049">
    <w:abstractNumId w:val="12"/>
  </w:num>
  <w:num w:numId="10" w16cid:durableId="1657953218">
    <w:abstractNumId w:val="22"/>
  </w:num>
  <w:num w:numId="11" w16cid:durableId="1457064062">
    <w:abstractNumId w:val="2"/>
  </w:num>
  <w:num w:numId="12" w16cid:durableId="466315126">
    <w:abstractNumId w:val="26"/>
  </w:num>
  <w:num w:numId="13" w16cid:durableId="56168774">
    <w:abstractNumId w:val="17"/>
  </w:num>
  <w:num w:numId="14" w16cid:durableId="1221788726">
    <w:abstractNumId w:val="20"/>
  </w:num>
  <w:num w:numId="15" w16cid:durableId="982464227">
    <w:abstractNumId w:val="18"/>
  </w:num>
  <w:num w:numId="16" w16cid:durableId="774522783">
    <w:abstractNumId w:val="21"/>
  </w:num>
  <w:num w:numId="17" w16cid:durableId="1803495481">
    <w:abstractNumId w:val="14"/>
  </w:num>
  <w:num w:numId="18" w16cid:durableId="1761635563">
    <w:abstractNumId w:val="11"/>
  </w:num>
  <w:num w:numId="19" w16cid:durableId="1517887328">
    <w:abstractNumId w:val="15"/>
  </w:num>
  <w:num w:numId="20" w16cid:durableId="1467358453">
    <w:abstractNumId w:val="5"/>
  </w:num>
  <w:num w:numId="21" w16cid:durableId="834995146">
    <w:abstractNumId w:val="1"/>
  </w:num>
  <w:num w:numId="22" w16cid:durableId="303195769">
    <w:abstractNumId w:val="27"/>
  </w:num>
  <w:num w:numId="23" w16cid:durableId="958101610">
    <w:abstractNumId w:val="13"/>
  </w:num>
  <w:num w:numId="24" w16cid:durableId="131755582">
    <w:abstractNumId w:val="23"/>
  </w:num>
  <w:num w:numId="25" w16cid:durableId="284973560">
    <w:abstractNumId w:val="7"/>
  </w:num>
  <w:num w:numId="26" w16cid:durableId="1375732113">
    <w:abstractNumId w:val="10"/>
  </w:num>
  <w:num w:numId="27" w16cid:durableId="1837453458">
    <w:abstractNumId w:val="8"/>
  </w:num>
  <w:num w:numId="28" w16cid:durableId="15273254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92"/>
    <w:rsid w:val="000366B3"/>
    <w:rsid w:val="000467DA"/>
    <w:rsid w:val="00060E6C"/>
    <w:rsid w:val="0007212E"/>
    <w:rsid w:val="000734E2"/>
    <w:rsid w:val="00087EBF"/>
    <w:rsid w:val="0009383F"/>
    <w:rsid w:val="000F5CD2"/>
    <w:rsid w:val="001158B2"/>
    <w:rsid w:val="00133E0A"/>
    <w:rsid w:val="00142753"/>
    <w:rsid w:val="00146DC4"/>
    <w:rsid w:val="001605E2"/>
    <w:rsid w:val="0017742C"/>
    <w:rsid w:val="00195067"/>
    <w:rsid w:val="001A0C1F"/>
    <w:rsid w:val="001B5312"/>
    <w:rsid w:val="001D642F"/>
    <w:rsid w:val="001E266E"/>
    <w:rsid w:val="002032B1"/>
    <w:rsid w:val="00214ACA"/>
    <w:rsid w:val="00216242"/>
    <w:rsid w:val="002246DD"/>
    <w:rsid w:val="00226C62"/>
    <w:rsid w:val="002306CC"/>
    <w:rsid w:val="0025156D"/>
    <w:rsid w:val="00262241"/>
    <w:rsid w:val="00264543"/>
    <w:rsid w:val="00277C00"/>
    <w:rsid w:val="0028222A"/>
    <w:rsid w:val="0029533D"/>
    <w:rsid w:val="002D5791"/>
    <w:rsid w:val="003152AE"/>
    <w:rsid w:val="0033016C"/>
    <w:rsid w:val="00341ABA"/>
    <w:rsid w:val="00341FE8"/>
    <w:rsid w:val="00342ADC"/>
    <w:rsid w:val="003744D3"/>
    <w:rsid w:val="00383D4E"/>
    <w:rsid w:val="003A2414"/>
    <w:rsid w:val="003B00CD"/>
    <w:rsid w:val="003B6C19"/>
    <w:rsid w:val="003C0C41"/>
    <w:rsid w:val="003F7101"/>
    <w:rsid w:val="00447F2C"/>
    <w:rsid w:val="00453FB2"/>
    <w:rsid w:val="00464C8D"/>
    <w:rsid w:val="00476742"/>
    <w:rsid w:val="004917D1"/>
    <w:rsid w:val="004C1092"/>
    <w:rsid w:val="0051282C"/>
    <w:rsid w:val="00545383"/>
    <w:rsid w:val="00552005"/>
    <w:rsid w:val="00557B6A"/>
    <w:rsid w:val="005712A9"/>
    <w:rsid w:val="005A4AD6"/>
    <w:rsid w:val="005B54AB"/>
    <w:rsid w:val="005D4F21"/>
    <w:rsid w:val="005E0EDB"/>
    <w:rsid w:val="00600C7E"/>
    <w:rsid w:val="00614D89"/>
    <w:rsid w:val="00621606"/>
    <w:rsid w:val="00634169"/>
    <w:rsid w:val="006506F2"/>
    <w:rsid w:val="0067501D"/>
    <w:rsid w:val="006A26CE"/>
    <w:rsid w:val="006A75FA"/>
    <w:rsid w:val="006B51F4"/>
    <w:rsid w:val="006C1EA8"/>
    <w:rsid w:val="006C7741"/>
    <w:rsid w:val="0071575B"/>
    <w:rsid w:val="00716D50"/>
    <w:rsid w:val="00717333"/>
    <w:rsid w:val="00742C62"/>
    <w:rsid w:val="00753F67"/>
    <w:rsid w:val="007920A1"/>
    <w:rsid w:val="00795CBB"/>
    <w:rsid w:val="007B5E6C"/>
    <w:rsid w:val="007B70E8"/>
    <w:rsid w:val="007F640B"/>
    <w:rsid w:val="008063B5"/>
    <w:rsid w:val="008073F5"/>
    <w:rsid w:val="00816932"/>
    <w:rsid w:val="00860887"/>
    <w:rsid w:val="00865C96"/>
    <w:rsid w:val="008757BE"/>
    <w:rsid w:val="008827E5"/>
    <w:rsid w:val="00891D84"/>
    <w:rsid w:val="008B3E94"/>
    <w:rsid w:val="008B4DD2"/>
    <w:rsid w:val="008D0626"/>
    <w:rsid w:val="008F60C9"/>
    <w:rsid w:val="008F6F43"/>
    <w:rsid w:val="00921186"/>
    <w:rsid w:val="009217CF"/>
    <w:rsid w:val="0092737F"/>
    <w:rsid w:val="009426E0"/>
    <w:rsid w:val="009B7F18"/>
    <w:rsid w:val="009E0016"/>
    <w:rsid w:val="00A02898"/>
    <w:rsid w:val="00A127C9"/>
    <w:rsid w:val="00A17897"/>
    <w:rsid w:val="00A442D8"/>
    <w:rsid w:val="00AA2286"/>
    <w:rsid w:val="00AA41B6"/>
    <w:rsid w:val="00B003F2"/>
    <w:rsid w:val="00B22A4A"/>
    <w:rsid w:val="00B30B67"/>
    <w:rsid w:val="00B579A1"/>
    <w:rsid w:val="00B6429C"/>
    <w:rsid w:val="00B67417"/>
    <w:rsid w:val="00B73BD9"/>
    <w:rsid w:val="00B752CE"/>
    <w:rsid w:val="00B75A82"/>
    <w:rsid w:val="00B772CF"/>
    <w:rsid w:val="00B77EBF"/>
    <w:rsid w:val="00B86CBD"/>
    <w:rsid w:val="00BC3C0B"/>
    <w:rsid w:val="00BF3003"/>
    <w:rsid w:val="00C11BDF"/>
    <w:rsid w:val="00C168D6"/>
    <w:rsid w:val="00C213AD"/>
    <w:rsid w:val="00C32865"/>
    <w:rsid w:val="00C71478"/>
    <w:rsid w:val="00D12F36"/>
    <w:rsid w:val="00D1500F"/>
    <w:rsid w:val="00D45A4C"/>
    <w:rsid w:val="00D56116"/>
    <w:rsid w:val="00D82999"/>
    <w:rsid w:val="00DE24A7"/>
    <w:rsid w:val="00DF7882"/>
    <w:rsid w:val="00E14934"/>
    <w:rsid w:val="00E2647A"/>
    <w:rsid w:val="00E445A5"/>
    <w:rsid w:val="00E5103B"/>
    <w:rsid w:val="00E6157D"/>
    <w:rsid w:val="00E63519"/>
    <w:rsid w:val="00E775D6"/>
    <w:rsid w:val="00E85CAD"/>
    <w:rsid w:val="00E93207"/>
    <w:rsid w:val="00EE4384"/>
    <w:rsid w:val="00F05AD3"/>
    <w:rsid w:val="00F077B0"/>
    <w:rsid w:val="00F256AF"/>
    <w:rsid w:val="00F3708B"/>
    <w:rsid w:val="00F751D1"/>
    <w:rsid w:val="00F753EE"/>
    <w:rsid w:val="00F8237F"/>
    <w:rsid w:val="00F9687D"/>
    <w:rsid w:val="00F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EA96"/>
  <w15:docId w15:val="{6FED0C2E-F113-4244-ADAA-BE55056B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118"/>
      <w:ind w:left="2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6"/>
      <w:ind w:left="2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4" w:hanging="28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"/>
      <w:ind w:left="3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84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0F5CD2"/>
    <w:rPr>
      <w:b/>
      <w:bCs/>
    </w:rPr>
  </w:style>
  <w:style w:type="numbering" w:customStyle="1" w:styleId="WWNum4">
    <w:name w:val="WWNum4"/>
    <w:basedOn w:val="NoList"/>
    <w:rsid w:val="0071575B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795C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C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3B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S" w:eastAsia="en-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651">
          <w:marLeft w:val="0"/>
          <w:marRight w:val="0"/>
          <w:marTop w:val="75"/>
          <w:marBottom w:val="0"/>
          <w:divBdr>
            <w:top w:val="dotted" w:sz="12" w:space="11" w:color="FFCDCD"/>
            <w:left w:val="dotted" w:sz="12" w:space="11" w:color="FFCDCD"/>
            <w:bottom w:val="dotted" w:sz="12" w:space="11" w:color="FFCDCD"/>
            <w:right w:val="dotted" w:sz="12" w:space="11" w:color="FFCDCD"/>
          </w:divBdr>
        </w:div>
      </w:divsChild>
    </w:div>
    <w:div w:id="121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2107">
          <w:marLeft w:val="0"/>
          <w:marRight w:val="0"/>
          <w:marTop w:val="75"/>
          <w:marBottom w:val="300"/>
          <w:divBdr>
            <w:top w:val="single" w:sz="6" w:space="11" w:color="E3E8EE"/>
            <w:left w:val="single" w:sz="6" w:space="11" w:color="E3E8EE"/>
            <w:bottom w:val="single" w:sz="6" w:space="11" w:color="E3E8EE"/>
            <w:right w:val="single" w:sz="6" w:space="11" w:color="E3E8EE"/>
          </w:divBdr>
        </w:div>
      </w:divsChild>
    </w:div>
    <w:div w:id="304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8218">
          <w:marLeft w:val="0"/>
          <w:marRight w:val="0"/>
          <w:marTop w:val="75"/>
          <w:marBottom w:val="0"/>
          <w:divBdr>
            <w:top w:val="dotted" w:sz="12" w:space="11" w:color="FFCDCD"/>
            <w:left w:val="dotted" w:sz="12" w:space="11" w:color="FFCDCD"/>
            <w:bottom w:val="dotted" w:sz="12" w:space="11" w:color="FFCDCD"/>
            <w:right w:val="dotted" w:sz="12" w:space="11" w:color="FFCDCD"/>
          </w:divBdr>
        </w:div>
      </w:divsChild>
    </w:div>
    <w:div w:id="1317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avanssheka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Haridasaravind" TargetMode="External"/><Relationship Id="rId12" Type="http://schemas.openxmlformats.org/officeDocument/2006/relationships/hyperlink" Target="https://github.com/Haridasaravind/FoodZill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D:\Desktop\resumes\aravindabhi12@gmail.com" TargetMode="External"/><Relationship Id="rId5" Type="http://schemas.openxmlformats.org/officeDocument/2006/relationships/hyperlink" Target="https://github.com/pavanshekar" TargetMode="External"/><Relationship Id="rId10" Type="http://schemas.openxmlformats.org/officeDocument/2006/relationships/hyperlink" Target="mailto:haridasaravin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ARAVIND HARIDAS -Resume</vt:lpstr>
      <vt:lpstr>/EDUCATION</vt:lpstr>
      <vt:lpstr>    Master of Science in Computer Science                                           </vt:lpstr>
      <vt:lpstr>    Bachelor of Technology in Computer Science and Engineering	April 2018</vt:lpstr>
      <vt:lpstr>/TECHNICAL SKILLS</vt:lpstr>
      <vt:lpstr>/WORK EXPERIENCE</vt:lpstr>
      <vt:lpstr>    Hyundai – Implementation &amp; support                                              </vt:lpstr>
      <vt:lpstr>/TECHNICAL PROJECTS</vt:lpstr>
      <vt:lpstr>    EduAssign (Node.js, MySQL, AWS) |Github</vt:lpstr>
      <vt:lpstr>    FoodZilla, a food delivery web-app (MongoDB, Node.js, Firebase) | Github</vt:lpstr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ARAVIND HARIDAS -Resume</dc:title>
  <dc:subject/>
  <dc:creator>Aravind</dc:creator>
  <cp:keywords/>
  <dc:description/>
  <cp:lastModifiedBy>aravind haridas</cp:lastModifiedBy>
  <cp:revision>102</cp:revision>
  <cp:lastPrinted>2024-08-08T17:53:00Z</cp:lastPrinted>
  <dcterms:created xsi:type="dcterms:W3CDTF">2024-08-01T20:49:00Z</dcterms:created>
  <dcterms:modified xsi:type="dcterms:W3CDTF">2024-08-08T18:04:00Z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Producer">
    <vt:lpwstr>3-Heights(TM) PDF Security Shell 4.8.25.2 (http://www.pdf-tools.com)</vt:lpwstr>
  </property>
</Properties>
</file>